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795E" w:rsidRPr="00AB795E" w:rsidRDefault="00C53CE4" w:rsidP="00AB795E">
      <w:pPr>
        <w:ind w:left="4956" w:firstLine="708"/>
      </w:pPr>
      <w:bookmarkStart w:id="0" w:name="_GoBack"/>
      <w:bookmarkEnd w:id="0"/>
      <w:r>
        <w:t xml:space="preserve"> </w:t>
      </w:r>
      <w:r w:rsidR="00AB795E">
        <w:t xml:space="preserve">    </w:t>
      </w:r>
      <w:r w:rsidR="00AB795E" w:rsidRPr="00AB795E">
        <w:t xml:space="preserve">Додаток 4 </w:t>
      </w:r>
    </w:p>
    <w:p w:rsidR="00AB795E" w:rsidRPr="00AB795E" w:rsidRDefault="00AB795E" w:rsidP="00AB795E">
      <w:pPr>
        <w:jc w:val="center"/>
      </w:pPr>
      <w:r w:rsidRPr="00AB795E">
        <w:t xml:space="preserve">                                                                                           до Ліцензійних умов провадження</w:t>
      </w:r>
    </w:p>
    <w:p w:rsidR="00AB795E" w:rsidRPr="00AB795E" w:rsidRDefault="00AB795E" w:rsidP="00AB795E">
      <w:pPr>
        <w:jc w:val="center"/>
      </w:pPr>
      <w:r w:rsidRPr="00AB795E">
        <w:t xml:space="preserve">                                                                           господарської діяльності</w:t>
      </w:r>
    </w:p>
    <w:p w:rsidR="00AB795E" w:rsidRPr="00AB795E" w:rsidRDefault="00AB795E" w:rsidP="00AB795E">
      <w:pPr>
        <w:jc w:val="center"/>
      </w:pPr>
      <w:r w:rsidRPr="00AB795E">
        <w:t xml:space="preserve">                                                                                             з централізованого водопостачання </w:t>
      </w:r>
    </w:p>
    <w:p w:rsidR="00AB795E" w:rsidRPr="00AB795E" w:rsidRDefault="00AB795E" w:rsidP="00AB795E">
      <w:pPr>
        <w:jc w:val="center"/>
      </w:pPr>
      <w:r w:rsidRPr="00AB795E">
        <w:t xml:space="preserve">                                                                                              та централізованого водовідведення</w:t>
      </w:r>
    </w:p>
    <w:p w:rsidR="00AB795E" w:rsidRPr="00AB795E" w:rsidRDefault="00AB795E" w:rsidP="00AB795E">
      <w:pPr>
        <w:jc w:val="center"/>
      </w:pPr>
      <w:r w:rsidRPr="00AB795E">
        <w:t xml:space="preserve">                                                   (пункт 1.7)</w:t>
      </w:r>
    </w:p>
    <w:p w:rsidR="00AB795E" w:rsidRPr="00AB795E" w:rsidRDefault="00AB795E" w:rsidP="00AB795E">
      <w:pPr>
        <w:jc w:val="center"/>
      </w:pPr>
      <w:r w:rsidRPr="00AB795E">
        <w:t xml:space="preserve">                              </w:t>
      </w:r>
    </w:p>
    <w:p w:rsidR="00AB795E" w:rsidRPr="00AB795E" w:rsidRDefault="00AB795E" w:rsidP="00AB795E">
      <w:pPr>
        <w:jc w:val="right"/>
      </w:pPr>
    </w:p>
    <w:p w:rsidR="00AB795E" w:rsidRDefault="00AB795E" w:rsidP="00AB795E">
      <w:pPr>
        <w:pStyle w:val="1"/>
        <w:spacing w:after="120" w:line="240" w:lineRule="auto"/>
        <w:jc w:val="center"/>
        <w:rPr>
          <w:rFonts w:ascii="Times New Roman" w:hAnsi="Times New Roman"/>
          <w:b/>
          <w:color w:val="000000"/>
          <w:sz w:val="24"/>
          <w:szCs w:val="24"/>
          <w:lang w:eastAsia="uk-UA"/>
        </w:rPr>
      </w:pPr>
      <w:r w:rsidRPr="00AB795E">
        <w:rPr>
          <w:rFonts w:ascii="Times New Roman" w:hAnsi="Times New Roman"/>
          <w:b/>
          <w:sz w:val="24"/>
          <w:szCs w:val="24"/>
          <w:lang w:eastAsia="uk-UA"/>
        </w:rPr>
        <w:t xml:space="preserve">ІНФОРМАЦІЯ </w:t>
      </w:r>
      <w:r>
        <w:rPr>
          <w:rFonts w:ascii="Times New Roman" w:hAnsi="Times New Roman"/>
          <w:b/>
          <w:sz w:val="24"/>
          <w:szCs w:val="24"/>
          <w:lang w:eastAsia="uk-UA"/>
        </w:rPr>
        <w:br/>
      </w:r>
      <w:r w:rsidRPr="00AB795E">
        <w:rPr>
          <w:rFonts w:ascii="Times New Roman" w:hAnsi="Times New Roman"/>
          <w:b/>
          <w:sz w:val="24"/>
          <w:szCs w:val="24"/>
          <w:lang w:eastAsia="uk-UA"/>
        </w:rPr>
        <w:t>про відсутн</w:t>
      </w:r>
      <w:r w:rsidR="001D23DD">
        <w:rPr>
          <w:rFonts w:ascii="Times New Roman" w:hAnsi="Times New Roman"/>
          <w:b/>
          <w:sz w:val="24"/>
          <w:szCs w:val="24"/>
          <w:lang w:eastAsia="uk-UA"/>
        </w:rPr>
        <w:t>і</w:t>
      </w:r>
      <w:r w:rsidRPr="00AB795E">
        <w:rPr>
          <w:rFonts w:ascii="Times New Roman" w:hAnsi="Times New Roman"/>
          <w:b/>
          <w:sz w:val="24"/>
          <w:szCs w:val="24"/>
          <w:lang w:eastAsia="uk-UA"/>
        </w:rPr>
        <w:t>ст</w:t>
      </w:r>
      <w:r w:rsidR="001D23DD">
        <w:rPr>
          <w:rFonts w:ascii="Times New Roman" w:hAnsi="Times New Roman"/>
          <w:b/>
          <w:sz w:val="24"/>
          <w:szCs w:val="24"/>
          <w:lang w:eastAsia="uk-UA"/>
        </w:rPr>
        <w:t>ь</w:t>
      </w:r>
      <w:r w:rsidRPr="00AB795E">
        <w:rPr>
          <w:rFonts w:ascii="Times New Roman" w:hAnsi="Times New Roman"/>
          <w:b/>
          <w:sz w:val="24"/>
          <w:szCs w:val="24"/>
          <w:lang w:eastAsia="uk-UA"/>
        </w:rPr>
        <w:t xml:space="preserve"> здійснення контролю за діяльністю суб’єкта господарювання у значенні, </w:t>
      </w:r>
      <w:r w:rsidRPr="00AB795E">
        <w:rPr>
          <w:rFonts w:ascii="Times New Roman" w:hAnsi="Times New Roman"/>
          <w:b/>
          <w:color w:val="000000"/>
          <w:sz w:val="24"/>
          <w:szCs w:val="24"/>
          <w:lang w:eastAsia="uk-UA"/>
        </w:rPr>
        <w:t xml:space="preserve">наведеному у </w:t>
      </w:r>
      <w:hyperlink r:id="rId5" w:anchor="n10" w:tgtFrame="_blank" w:history="1">
        <w:r w:rsidRPr="00AB795E">
          <w:rPr>
            <w:rStyle w:val="a4"/>
            <w:rFonts w:ascii="Times New Roman" w:hAnsi="Times New Roman"/>
            <w:b/>
            <w:color w:val="000000"/>
            <w:sz w:val="24"/>
            <w:szCs w:val="24"/>
            <w:lang w:eastAsia="uk-UA"/>
          </w:rPr>
          <w:t>статті 1</w:t>
        </w:r>
      </w:hyperlink>
      <w:r w:rsidRPr="00AB795E">
        <w:rPr>
          <w:rFonts w:ascii="Times New Roman" w:hAnsi="Times New Roman"/>
          <w:b/>
          <w:color w:val="000000"/>
          <w:sz w:val="24"/>
          <w:szCs w:val="24"/>
          <w:lang w:eastAsia="uk-UA"/>
        </w:rPr>
        <w:t xml:space="preserve"> Закону України </w:t>
      </w:r>
      <w:r w:rsidRPr="00AB795E">
        <w:rPr>
          <w:rStyle w:val="rvts23"/>
          <w:rFonts w:ascii="Times New Roman" w:hAnsi="Times New Roman"/>
          <w:b/>
          <w:color w:val="000000"/>
          <w:sz w:val="24"/>
          <w:szCs w:val="24"/>
        </w:rPr>
        <w:t>«</w:t>
      </w:r>
      <w:r w:rsidRPr="00AB795E">
        <w:rPr>
          <w:rFonts w:ascii="Times New Roman" w:hAnsi="Times New Roman"/>
          <w:b/>
          <w:color w:val="000000"/>
          <w:sz w:val="24"/>
          <w:szCs w:val="24"/>
          <w:lang w:eastAsia="uk-UA"/>
        </w:rPr>
        <w:t>Про захист економічної конкуренції</w:t>
      </w:r>
      <w:r w:rsidRPr="00AB795E">
        <w:rPr>
          <w:rStyle w:val="rvts23"/>
          <w:rFonts w:ascii="Times New Roman" w:hAnsi="Times New Roman"/>
          <w:b/>
          <w:color w:val="000000"/>
          <w:sz w:val="24"/>
          <w:szCs w:val="24"/>
        </w:rPr>
        <w:t>»</w:t>
      </w:r>
      <w:r w:rsidRPr="00AB795E">
        <w:rPr>
          <w:rFonts w:ascii="Times New Roman" w:hAnsi="Times New Roman"/>
          <w:b/>
          <w:color w:val="000000"/>
          <w:sz w:val="24"/>
          <w:szCs w:val="24"/>
          <w:lang w:eastAsia="uk-UA"/>
        </w:rPr>
        <w:t xml:space="preserve">, </w:t>
      </w:r>
      <w:r w:rsidR="001D23DD" w:rsidRPr="001D23DD">
        <w:rPr>
          <w:rStyle w:val="st161"/>
          <w:rFonts w:ascii="Times New Roman" w:hAnsi="Times New Roman"/>
          <w:sz w:val="24"/>
          <w:szCs w:val="24"/>
          <w:lang w:val="x-none"/>
        </w:rPr>
        <w:t>та/або торговельних відносин з</w:t>
      </w:r>
      <w:r w:rsidR="001D23DD">
        <w:rPr>
          <w:rFonts w:ascii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r w:rsidRPr="00AB795E">
        <w:rPr>
          <w:rFonts w:ascii="Times New Roman" w:hAnsi="Times New Roman"/>
          <w:b/>
          <w:color w:val="000000"/>
          <w:sz w:val="24"/>
          <w:szCs w:val="24"/>
          <w:lang w:eastAsia="uk-UA"/>
        </w:rPr>
        <w:t>резидентами держав, що здійснюють збройну агресію проти України у значенні, наведеному у</w:t>
      </w:r>
      <w:hyperlink r:id="rId6" w:anchor="n138" w:tgtFrame="_blank" w:history="1">
        <w:r w:rsidRPr="00AB795E">
          <w:rPr>
            <w:rStyle w:val="a4"/>
            <w:rFonts w:ascii="Times New Roman" w:hAnsi="Times New Roman"/>
            <w:b/>
            <w:color w:val="000000"/>
            <w:sz w:val="24"/>
            <w:szCs w:val="24"/>
            <w:lang w:eastAsia="uk-UA"/>
          </w:rPr>
          <w:t xml:space="preserve"> статті 1</w:t>
        </w:r>
      </w:hyperlink>
      <w:r w:rsidRPr="00AB795E">
        <w:rPr>
          <w:rFonts w:ascii="Times New Roman" w:hAnsi="Times New Roman"/>
          <w:b/>
          <w:color w:val="000000"/>
          <w:sz w:val="24"/>
          <w:szCs w:val="24"/>
          <w:lang w:eastAsia="uk-UA"/>
        </w:rPr>
        <w:t xml:space="preserve"> Закону України  </w:t>
      </w:r>
      <w:r w:rsidRPr="00AB795E">
        <w:rPr>
          <w:rStyle w:val="rvts23"/>
          <w:rFonts w:ascii="Times New Roman" w:hAnsi="Times New Roman"/>
          <w:b/>
          <w:color w:val="000000"/>
          <w:sz w:val="24"/>
          <w:szCs w:val="24"/>
        </w:rPr>
        <w:t>«</w:t>
      </w:r>
      <w:r w:rsidRPr="00AB795E">
        <w:rPr>
          <w:rFonts w:ascii="Times New Roman" w:hAnsi="Times New Roman"/>
          <w:b/>
          <w:color w:val="000000"/>
          <w:sz w:val="24"/>
          <w:szCs w:val="24"/>
          <w:lang w:eastAsia="uk-UA"/>
        </w:rPr>
        <w:t>Про оборону України</w:t>
      </w:r>
      <w:r w:rsidRPr="00AB795E">
        <w:rPr>
          <w:rStyle w:val="rvts23"/>
          <w:rFonts w:ascii="Times New Roman" w:hAnsi="Times New Roman"/>
          <w:b/>
          <w:color w:val="000000"/>
          <w:sz w:val="24"/>
          <w:szCs w:val="24"/>
        </w:rPr>
        <w:t>»</w:t>
      </w:r>
    </w:p>
    <w:p w:rsidR="00AB795E" w:rsidRPr="00AB795E" w:rsidRDefault="00AB795E" w:rsidP="00AB795E">
      <w:pPr>
        <w:pStyle w:val="1"/>
        <w:spacing w:after="120" w:line="240" w:lineRule="auto"/>
        <w:jc w:val="center"/>
        <w:rPr>
          <w:rFonts w:ascii="Times New Roman" w:hAnsi="Times New Roman"/>
          <w:b/>
          <w:color w:val="000000"/>
          <w:sz w:val="24"/>
          <w:szCs w:val="24"/>
          <w:lang w:eastAsia="uk-UA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Look w:val="00A0" w:firstRow="1" w:lastRow="0" w:firstColumn="1" w:lastColumn="0" w:noHBand="0" w:noVBand="0"/>
      </w:tblPr>
      <w:tblGrid>
        <w:gridCol w:w="618"/>
        <w:gridCol w:w="3237"/>
        <w:gridCol w:w="1595"/>
        <w:gridCol w:w="2380"/>
        <w:gridCol w:w="2130"/>
      </w:tblGrid>
      <w:tr w:rsidR="00AB795E" w:rsidRPr="00AB795E" w:rsidTr="00AB795E">
        <w:tc>
          <w:tcPr>
            <w:tcW w:w="5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pPr>
              <w:jc w:val="center"/>
            </w:pPr>
            <w:r w:rsidRPr="00AB795E">
              <w:t>№ з/п</w:t>
            </w:r>
          </w:p>
        </w:tc>
        <w:tc>
          <w:tcPr>
            <w:tcW w:w="30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pPr>
              <w:jc w:val="center"/>
            </w:pPr>
            <w:r w:rsidRPr="00AB795E">
              <w:t>Повне найменування юридичної особи/прізвище, ім'я, по батькові фізичної особи</w:t>
            </w:r>
          </w:p>
        </w:tc>
        <w:tc>
          <w:tcPr>
            <w:tcW w:w="15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pPr>
              <w:jc w:val="center"/>
            </w:pPr>
            <w:r w:rsidRPr="00AB795E">
              <w:t>Країна реєстрації/ громадянство</w:t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pPr>
              <w:jc w:val="center"/>
            </w:pPr>
            <w:r w:rsidRPr="00AB795E">
              <w:t>Код за ЄДР юридичних осіб/ реєстраційний номер облікової картки платника податків*</w:t>
            </w:r>
          </w:p>
        </w:tc>
        <w:tc>
          <w:tcPr>
            <w:tcW w:w="20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pPr>
              <w:jc w:val="center"/>
            </w:pPr>
            <w:r w:rsidRPr="00AB795E">
              <w:t>Розмір частки  (пая, акцій), %</w:t>
            </w:r>
          </w:p>
          <w:p w:rsidR="00AB795E" w:rsidRPr="00AB795E" w:rsidRDefault="00AB795E" w:rsidP="00AB795E">
            <w:pPr>
              <w:jc w:val="center"/>
            </w:pPr>
          </w:p>
        </w:tc>
      </w:tr>
      <w:tr w:rsidR="00AB795E" w:rsidRPr="00AB795E" w:rsidTr="00AB795E">
        <w:tc>
          <w:tcPr>
            <w:tcW w:w="9489" w:type="dxa"/>
            <w:gridSpan w:val="5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r w:rsidRPr="00AB795E">
              <w:t>1. Особи, які прямо або опосередковано володіють часткою (паєм, акціями) у статутному (складеному, пайовому) капіталі суб'єкта господарювання в розмірі більше ніж 5 відсотків</w:t>
            </w:r>
          </w:p>
        </w:tc>
      </w:tr>
      <w:tr w:rsidR="00AB795E" w:rsidRPr="00AB795E" w:rsidTr="00AB795E">
        <w:tc>
          <w:tcPr>
            <w:tcW w:w="5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r w:rsidRPr="00AB795E">
              <w:t>1.1</w:t>
            </w:r>
          </w:p>
        </w:tc>
        <w:tc>
          <w:tcPr>
            <w:tcW w:w="30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15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0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</w:tr>
      <w:tr w:rsidR="00AB795E" w:rsidRPr="00AB795E" w:rsidTr="00AB795E">
        <w:tc>
          <w:tcPr>
            <w:tcW w:w="5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r w:rsidRPr="00AB795E">
              <w:t>1.2</w:t>
            </w:r>
          </w:p>
        </w:tc>
        <w:tc>
          <w:tcPr>
            <w:tcW w:w="30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15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0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</w:tr>
      <w:tr w:rsidR="00AB795E" w:rsidRPr="00AB795E" w:rsidTr="00AB795E">
        <w:tc>
          <w:tcPr>
            <w:tcW w:w="5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r w:rsidRPr="00AB795E">
              <w:t>1.3</w:t>
            </w:r>
          </w:p>
        </w:tc>
        <w:tc>
          <w:tcPr>
            <w:tcW w:w="30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15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0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</w:tr>
      <w:tr w:rsidR="00AB795E" w:rsidRPr="00AB795E" w:rsidTr="00AB795E">
        <w:tc>
          <w:tcPr>
            <w:tcW w:w="9489" w:type="dxa"/>
            <w:gridSpan w:val="5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r w:rsidRPr="00AB795E">
              <w:t xml:space="preserve">2.  Інформація про кінцевих </w:t>
            </w:r>
            <w:proofErr w:type="spellStart"/>
            <w:r w:rsidRPr="00AB795E">
              <w:t>бенефіціарів</w:t>
            </w:r>
            <w:proofErr w:type="spellEnd"/>
            <w:r w:rsidRPr="00AB795E">
              <w:t xml:space="preserve"> здобувача ліцензії (ліцензіата)</w:t>
            </w:r>
          </w:p>
        </w:tc>
      </w:tr>
      <w:tr w:rsidR="00AB795E" w:rsidRPr="00AB795E" w:rsidTr="00AB795E">
        <w:tc>
          <w:tcPr>
            <w:tcW w:w="5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r w:rsidRPr="00AB795E">
              <w:t>2.1</w:t>
            </w:r>
          </w:p>
        </w:tc>
        <w:tc>
          <w:tcPr>
            <w:tcW w:w="30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15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0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</w:tr>
      <w:tr w:rsidR="00AB795E" w:rsidRPr="00AB795E" w:rsidTr="00AB795E">
        <w:trPr>
          <w:trHeight w:val="165"/>
        </w:trPr>
        <w:tc>
          <w:tcPr>
            <w:tcW w:w="5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r w:rsidRPr="00AB795E">
              <w:t>2.2</w:t>
            </w:r>
          </w:p>
        </w:tc>
        <w:tc>
          <w:tcPr>
            <w:tcW w:w="30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15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0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</w:tr>
      <w:tr w:rsidR="00AB795E" w:rsidRPr="00AB795E" w:rsidTr="00AB795E">
        <w:tc>
          <w:tcPr>
            <w:tcW w:w="5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r w:rsidRPr="00AB795E">
              <w:t>2.3</w:t>
            </w:r>
          </w:p>
        </w:tc>
        <w:tc>
          <w:tcPr>
            <w:tcW w:w="30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15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0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</w:tr>
    </w:tbl>
    <w:p w:rsidR="00AB795E" w:rsidRPr="00AB795E" w:rsidRDefault="00AB795E" w:rsidP="00AB795E">
      <w:pPr>
        <w:jc w:val="both"/>
      </w:pPr>
    </w:p>
    <w:p w:rsidR="00AB795E" w:rsidRPr="00AB795E" w:rsidRDefault="00AB795E" w:rsidP="00AB795E">
      <w:pPr>
        <w:jc w:val="both"/>
      </w:pPr>
      <w:r w:rsidRPr="00AB795E">
        <w:t>* Для юридичних осіб-нерезидентів вказати наявні реквізити реєстрації, а також назву та адресу органу, який здійснив таку реєстрацію. Для фізичних осіб-нерезидентів вказати номер (та за наявності – серію) документа, що посвідчує особу.</w:t>
      </w:r>
    </w:p>
    <w:p w:rsidR="00A868BA" w:rsidRDefault="00A868BA"/>
    <w:p w:rsidR="00AB795E" w:rsidRPr="00AB795E" w:rsidRDefault="00AB795E" w:rsidP="00AB795E">
      <w:pPr>
        <w:tabs>
          <w:tab w:val="left" w:pos="4820"/>
        </w:tabs>
        <w:rPr>
          <w:sz w:val="20"/>
          <w:szCs w:val="20"/>
          <w:lang w:eastAsia="en-US"/>
        </w:rPr>
      </w:pPr>
      <w:r w:rsidRPr="00AB795E">
        <w:t xml:space="preserve">_______________________                                            </w:t>
      </w:r>
      <w:r>
        <w:t xml:space="preserve">    </w:t>
      </w:r>
      <w:r w:rsidRPr="00AB795E">
        <w:t xml:space="preserve">       ________</w:t>
      </w:r>
      <w:r>
        <w:t>_____________</w:t>
      </w:r>
      <w:r w:rsidRPr="00AB795E">
        <w:t>___________</w:t>
      </w:r>
      <w:r w:rsidRPr="00AB795E">
        <w:br/>
      </w:r>
      <w:r w:rsidRPr="00AB795E">
        <w:rPr>
          <w:sz w:val="20"/>
          <w:szCs w:val="20"/>
        </w:rPr>
        <w:t xml:space="preserve">    (підпис здобувача ліцензії)                                                     </w:t>
      </w:r>
      <w:r>
        <w:rPr>
          <w:sz w:val="20"/>
          <w:szCs w:val="20"/>
        </w:rPr>
        <w:t xml:space="preserve">           </w:t>
      </w:r>
      <w:r w:rsidRPr="00AB795E">
        <w:rPr>
          <w:sz w:val="20"/>
          <w:szCs w:val="20"/>
        </w:rPr>
        <w:t xml:space="preserve">                                  </w:t>
      </w:r>
      <w:r w:rsidRPr="00AB795E">
        <w:rPr>
          <w:sz w:val="20"/>
          <w:szCs w:val="20"/>
          <w:lang w:eastAsia="en-US"/>
        </w:rPr>
        <w:t>(прізвище, ініціали)</w:t>
      </w:r>
    </w:p>
    <w:p w:rsidR="00AB795E" w:rsidRPr="00AB795E" w:rsidRDefault="00AB795E" w:rsidP="00AB795E">
      <w:pPr>
        <w:rPr>
          <w:lang w:eastAsia="ru-RU"/>
        </w:rPr>
      </w:pPr>
    </w:p>
    <w:p w:rsidR="00AB795E" w:rsidRPr="00AB795E" w:rsidRDefault="00AB795E" w:rsidP="00AB795E">
      <w:pPr>
        <w:rPr>
          <w:lang w:eastAsia="ru-RU"/>
        </w:rPr>
      </w:pPr>
    </w:p>
    <w:p w:rsidR="00AB795E" w:rsidRPr="00AB795E" w:rsidRDefault="00AB795E" w:rsidP="00AB795E">
      <w:pPr>
        <w:pStyle w:val="a3"/>
      </w:pPr>
      <w:r w:rsidRPr="00AB795E">
        <w:t>"___" _____________ 20__ р.</w:t>
      </w:r>
    </w:p>
    <w:p w:rsidR="00AB795E" w:rsidRDefault="00AB795E"/>
    <w:p w:rsidR="004854A7" w:rsidRDefault="004854A7"/>
    <w:p w:rsidR="004854A7" w:rsidRDefault="004854A7"/>
    <w:p w:rsidR="004854A7" w:rsidRDefault="004854A7"/>
    <w:p w:rsidR="004854A7" w:rsidRDefault="004854A7"/>
    <w:p w:rsidR="004854A7" w:rsidRPr="004854A7" w:rsidRDefault="004854A7" w:rsidP="004854A7">
      <w:pPr>
        <w:ind w:firstLine="567"/>
        <w:jc w:val="both"/>
      </w:pPr>
      <w:r w:rsidRPr="004854A7">
        <w:rPr>
          <w:rStyle w:val="st46"/>
          <w:color w:val="auto"/>
        </w:rPr>
        <w:t xml:space="preserve">{Ліцензійні умови доповнено новим Додатком 4 згідно з Постановою Національної комісії, що здійснює державне регулювання у сферах енергетики та комунальних послуг </w:t>
      </w:r>
      <w:r w:rsidRPr="004854A7">
        <w:rPr>
          <w:rStyle w:val="st131"/>
          <w:color w:val="auto"/>
        </w:rPr>
        <w:t>№ 1482 від 29.07.2020</w:t>
      </w:r>
      <w:r w:rsidR="001D23DD">
        <w:rPr>
          <w:rStyle w:val="st121"/>
          <w:lang w:val="x-none"/>
        </w:rPr>
        <w:t>; із змінами, внесеними згідно з Постановою Національної комісії, що здійснює державне регулювання у сферах енергетики та комунальних послуг № 674 від 06.05.2025</w:t>
      </w:r>
      <w:r w:rsidRPr="004854A7">
        <w:rPr>
          <w:rStyle w:val="st46"/>
          <w:color w:val="auto"/>
        </w:rPr>
        <w:t>}</w:t>
      </w:r>
    </w:p>
    <w:sectPr w:rsidR="004854A7" w:rsidRPr="004854A7" w:rsidSect="00AB795E">
      <w:pgSz w:w="11906" w:h="16838"/>
      <w:pgMar w:top="1134" w:right="850" w:bottom="1134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C514E2"/>
    <w:multiLevelType w:val="hybridMultilevel"/>
    <w:tmpl w:val="9364F81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795E"/>
    <w:rsid w:val="00026CA0"/>
    <w:rsid w:val="000F2E23"/>
    <w:rsid w:val="000F79AF"/>
    <w:rsid w:val="00167958"/>
    <w:rsid w:val="001A759D"/>
    <w:rsid w:val="001C79D5"/>
    <w:rsid w:val="001D23DD"/>
    <w:rsid w:val="001D2BC0"/>
    <w:rsid w:val="00224126"/>
    <w:rsid w:val="00254C12"/>
    <w:rsid w:val="00292AD1"/>
    <w:rsid w:val="003B5C21"/>
    <w:rsid w:val="003D1AB9"/>
    <w:rsid w:val="00400C9A"/>
    <w:rsid w:val="004854A7"/>
    <w:rsid w:val="004E4797"/>
    <w:rsid w:val="005D4902"/>
    <w:rsid w:val="005D7C1B"/>
    <w:rsid w:val="006359A9"/>
    <w:rsid w:val="006A344A"/>
    <w:rsid w:val="0072381E"/>
    <w:rsid w:val="007D0E09"/>
    <w:rsid w:val="007D2FDE"/>
    <w:rsid w:val="0083634F"/>
    <w:rsid w:val="00855FA5"/>
    <w:rsid w:val="00872DBB"/>
    <w:rsid w:val="008C1EE4"/>
    <w:rsid w:val="00937274"/>
    <w:rsid w:val="00974276"/>
    <w:rsid w:val="009C2FFF"/>
    <w:rsid w:val="00A43E6F"/>
    <w:rsid w:val="00A868BA"/>
    <w:rsid w:val="00AB795E"/>
    <w:rsid w:val="00B327DB"/>
    <w:rsid w:val="00BD7521"/>
    <w:rsid w:val="00C53CE4"/>
    <w:rsid w:val="00CA29B3"/>
    <w:rsid w:val="00CC666A"/>
    <w:rsid w:val="00DB56D8"/>
    <w:rsid w:val="00E12E9D"/>
    <w:rsid w:val="00EB7F93"/>
    <w:rsid w:val="00EC7383"/>
    <w:rsid w:val="00F75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C6A2FA2-CA05-4BE8-9933-11B304CD26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B795E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B795E"/>
    <w:pPr>
      <w:spacing w:before="100" w:beforeAutospacing="1" w:after="100" w:afterAutospacing="1"/>
    </w:pPr>
  </w:style>
  <w:style w:type="character" w:styleId="a4">
    <w:name w:val="Hyperlink"/>
    <w:rsid w:val="00AB795E"/>
    <w:rPr>
      <w:color w:val="0000FF"/>
      <w:u w:val="single"/>
    </w:rPr>
  </w:style>
  <w:style w:type="character" w:customStyle="1" w:styleId="rvts23">
    <w:name w:val="rvts23"/>
    <w:rsid w:val="00AB795E"/>
    <w:rPr>
      <w:rFonts w:cs="Times New Roman"/>
    </w:rPr>
  </w:style>
  <w:style w:type="paragraph" w:customStyle="1" w:styleId="1">
    <w:name w:val="Абзац списка1"/>
    <w:basedOn w:val="a"/>
    <w:rsid w:val="00AB795E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st131">
    <w:name w:val="st131"/>
    <w:uiPriority w:val="99"/>
    <w:rsid w:val="004854A7"/>
    <w:rPr>
      <w:i/>
      <w:iCs/>
      <w:color w:val="0000FF"/>
    </w:rPr>
  </w:style>
  <w:style w:type="character" w:customStyle="1" w:styleId="st46">
    <w:name w:val="st46"/>
    <w:uiPriority w:val="99"/>
    <w:rsid w:val="004854A7"/>
    <w:rPr>
      <w:i/>
      <w:iCs/>
      <w:color w:val="000000"/>
    </w:rPr>
  </w:style>
  <w:style w:type="character" w:customStyle="1" w:styleId="st121">
    <w:name w:val="st121"/>
    <w:uiPriority w:val="99"/>
    <w:rsid w:val="001D23DD"/>
    <w:rPr>
      <w:i/>
      <w:iCs/>
      <w:color w:val="000000"/>
    </w:rPr>
  </w:style>
  <w:style w:type="character" w:customStyle="1" w:styleId="st161">
    <w:name w:val="st161"/>
    <w:uiPriority w:val="99"/>
    <w:rsid w:val="001D23DD"/>
    <w:rPr>
      <w:b/>
      <w:bCs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1932-12" TargetMode="External"/><Relationship Id="rId5" Type="http://schemas.openxmlformats.org/officeDocument/2006/relationships/hyperlink" Target="https://zakon.rada.gov.ua/laws/show/2210-1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374</Words>
  <Characters>2137</Characters>
  <Application>Microsoft Office Word</Application>
  <DocSecurity>0</DocSecurity>
  <Lines>17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2506</CharactersWithSpaces>
  <SharedDoc>false</SharedDoc>
  <HLinks>
    <vt:vector size="12" baseType="variant">
      <vt:variant>
        <vt:i4>6815870</vt:i4>
      </vt:variant>
      <vt:variant>
        <vt:i4>3</vt:i4>
      </vt:variant>
      <vt:variant>
        <vt:i4>0</vt:i4>
      </vt:variant>
      <vt:variant>
        <vt:i4>5</vt:i4>
      </vt:variant>
      <vt:variant>
        <vt:lpwstr>https://zakon.rada.gov.ua/laws/show/1932-12</vt:lpwstr>
      </vt:variant>
      <vt:variant>
        <vt:lpwstr>n138</vt:lpwstr>
      </vt:variant>
      <vt:variant>
        <vt:i4>5832780</vt:i4>
      </vt:variant>
      <vt:variant>
        <vt:i4>0</vt:i4>
      </vt:variant>
      <vt:variant>
        <vt:i4>0</vt:i4>
      </vt:variant>
      <vt:variant>
        <vt:i4>5</vt:i4>
      </vt:variant>
      <vt:variant>
        <vt:lpwstr>https://zakon.rada.gov.ua/laws/show/2210-14</vt:lpwstr>
      </vt:variant>
      <vt:variant>
        <vt:lpwstr>n10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Веретюк Ольга Іванівна</dc:creator>
  <cp:keywords/>
  <dc:description/>
  <cp:lastModifiedBy>Вєлієва Ельміра Аліївна</cp:lastModifiedBy>
  <cp:revision>2</cp:revision>
  <dcterms:created xsi:type="dcterms:W3CDTF">2025-10-03T10:33:00Z</dcterms:created>
  <dcterms:modified xsi:type="dcterms:W3CDTF">2025-10-03T10:33:00Z</dcterms:modified>
</cp:coreProperties>
</file>