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6666" w:rsidRPr="008A6666" w:rsidRDefault="008A6666" w:rsidP="008A666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0" w:name="_GoBack"/>
      <w:bookmarkEnd w:id="0"/>
      <w:r w:rsidRPr="008A666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ЗАТВЕРДЖЕНО</w:t>
      </w:r>
    </w:p>
    <w:p w:rsidR="008A6666" w:rsidRPr="008A6666" w:rsidRDefault="008A6666" w:rsidP="008A666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8A6666" w:rsidRPr="008A6666" w:rsidRDefault="008A6666" w:rsidP="008A666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A666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Наказ </w:t>
      </w:r>
      <w:r w:rsidR="005F4E2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Харківського</w:t>
      </w:r>
      <w:r w:rsidRPr="008A666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міжрегіонального управління Міністерства юстиції </w:t>
      </w:r>
      <w:r w:rsidR="005F4E20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України</w:t>
      </w:r>
    </w:p>
    <w:p w:rsidR="008A6666" w:rsidRPr="008A6666" w:rsidRDefault="008A6666" w:rsidP="008A666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8A6666" w:rsidRPr="008A6666" w:rsidRDefault="008A6666" w:rsidP="008A666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16"/>
          <w:szCs w:val="16"/>
          <w:highlight w:val="yellow"/>
          <w:lang w:val="uk-UA" w:eastAsia="uk-UA"/>
        </w:rPr>
      </w:pPr>
    </w:p>
    <w:p w:rsidR="008A6666" w:rsidRDefault="008A6666" w:rsidP="008A666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5F4E20" w:rsidRPr="008A6666" w:rsidRDefault="005F4E20" w:rsidP="008A666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CF6C0B" w:rsidRPr="00001D9D" w:rsidRDefault="00CF6C0B" w:rsidP="00CF6C0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001D9D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ІНФОРМАЦІЙНА КАРТКА </w:t>
      </w:r>
    </w:p>
    <w:p w:rsidR="00CF6C0B" w:rsidRPr="00001D9D" w:rsidRDefault="00CF6C0B" w:rsidP="00CF6C0B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001D9D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адміністративної послуги з </w:t>
      </w:r>
      <w:bookmarkStart w:id="1" w:name="n12"/>
      <w:bookmarkEnd w:id="1"/>
      <w:r w:rsidRPr="00001D9D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державної реєстрації рішення про відміну рішення </w:t>
      </w:r>
      <w:bookmarkStart w:id="2" w:name="n13"/>
      <w:bookmarkEnd w:id="2"/>
      <w:r w:rsidRPr="00001D9D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про припинення організації роботодавців, об’єднання організацій роботодавців </w:t>
      </w:r>
    </w:p>
    <w:p w:rsidR="00CF6C0B" w:rsidRPr="00001D9D" w:rsidRDefault="00CF6C0B" w:rsidP="00CF6C0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CE403B" w:rsidRPr="00001D9D" w:rsidRDefault="005F4E20" w:rsidP="00CE40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Харківське </w:t>
      </w:r>
      <w:r w:rsidR="00CE403B" w:rsidRPr="00001D9D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міжрегіональне управління Міністерства юстиції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України</w:t>
      </w:r>
      <w:r w:rsidR="00CE403B" w:rsidRPr="00001D9D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/</w:t>
      </w:r>
    </w:p>
    <w:p w:rsidR="00CE403B" w:rsidRPr="00001D9D" w:rsidRDefault="00CE403B" w:rsidP="00CE40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001D9D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Центри надання адміністративних послуг Донець</w:t>
      </w:r>
      <w:r w:rsidR="005F4E20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кої/Луганської /Харківської</w:t>
      </w:r>
      <w:r w:rsidRPr="00001D9D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області</w:t>
      </w:r>
    </w:p>
    <w:p w:rsidR="00CE403B" w:rsidRPr="00001D9D" w:rsidRDefault="00CE403B" w:rsidP="00CF6C0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tbl>
      <w:tblPr>
        <w:tblW w:w="4950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83"/>
        <w:gridCol w:w="2073"/>
        <w:gridCol w:w="7205"/>
      </w:tblGrid>
      <w:tr w:rsidR="00CF6C0B" w:rsidRPr="00001D9D" w:rsidTr="00CF6C0B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bookmarkStart w:id="3" w:name="n14"/>
            <w:bookmarkEnd w:id="3"/>
            <w:r w:rsidRPr="00001D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 xml:space="preserve">Інформація про суб’єкта надання адміністративної послуги </w:t>
            </w:r>
          </w:p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та/або центру надання адміністративних послуг</w:t>
            </w:r>
          </w:p>
        </w:tc>
      </w:tr>
      <w:tr w:rsidR="00CF6C0B" w:rsidRPr="00001D9D" w:rsidTr="006C13D9">
        <w:trPr>
          <w:trHeight w:val="2080"/>
        </w:trPr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nil"/>
              <w:right w:val="outset" w:sz="6" w:space="0" w:color="000000"/>
            </w:tcBorders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</w:t>
            </w:r>
          </w:p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2</w:t>
            </w:r>
          </w:p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</w:p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nil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nil"/>
              <w:right w:val="outset" w:sz="6" w:space="0" w:color="000000"/>
            </w:tcBorders>
          </w:tcPr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Харківське міжрегіональне управління Міністерства юстиції України: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для листування: 61024, м. Харків, вул. Ярослава Мудрого, 26 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місцезнаходження: 61024, м. Харків, вул. Ярослава Мудрого, 26 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Понеділок:   08:00 – 17:00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Вівторок:      08:00 – 17:00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Середа:         08:00 – 17:00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Четвер:         08:00 – 17:00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П'ятниця:     08:00 – 15:45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Перерва:      12:00 – 12:45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Вихідний  день: субота, неділя 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тел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. 095-419-09-68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веб-сайт: </w:t>
            </w:r>
            <w:r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 xml:space="preserve"> drgf@kharkivjust.gov.ua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Центри надання адміністративних послуг Донецької/Луганської/ Харківської області (відповідно до постанови Кабінету Міністрів України від 1 жовтня 2025 р. № 1226):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місцезнаходження: місцезнаходження відповідного центру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режим роботи: згідно режиму відповідного центру</w:t>
            </w:r>
          </w:p>
          <w:p w:rsidR="005F4E20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CE403B" w:rsidRPr="00001D9D" w:rsidRDefault="005F4E20" w:rsidP="005F4E2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Інформація за посиланням: https://center.diia.gov.ua/cnap-map</w:t>
            </w:r>
          </w:p>
        </w:tc>
      </w:tr>
      <w:tr w:rsidR="00CF6C0B" w:rsidRPr="00001D9D" w:rsidTr="00CF6C0B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CF6C0B" w:rsidRPr="00DE2509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Закони України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 України «Про організації роботодавців, їх об’єднання, права і гарантії їх діяльності»;</w:t>
            </w:r>
          </w:p>
          <w:p w:rsidR="00CF6C0B" w:rsidRPr="00001D9D" w:rsidRDefault="00CF6C0B" w:rsidP="00CF6C0B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CF6C0B" w:rsidRPr="00001D9D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Кабінету Міністрів України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Постанова Кабінету Міністрів України від 04.12.2019 № 1137 «Питання Єдиного державного </w:t>
            </w:r>
            <w:proofErr w:type="spellStart"/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вебпорталу</w:t>
            </w:r>
            <w:proofErr w:type="spellEnd"/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електронних послуг та Реєстру адміністративних послуг»</w:t>
            </w:r>
          </w:p>
        </w:tc>
      </w:tr>
      <w:tr w:rsidR="00CF6C0B" w:rsidRPr="00DE2509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центральних органів виконавчої влади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CF6C0B" w:rsidRPr="00001D9D" w:rsidRDefault="00CF6C0B" w:rsidP="00CF6C0B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</w:t>
            </w:r>
            <w:r w:rsidR="00504A01"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и 23.03.2016 за </w:t>
            </w: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№ 427/28557</w:t>
            </w:r>
          </w:p>
        </w:tc>
      </w:tr>
      <w:tr w:rsidR="00CF6C0B" w:rsidRPr="00001D9D" w:rsidTr="00CF6C0B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Умови отримання адміністративної послуги</w:t>
            </w:r>
          </w:p>
        </w:tc>
      </w:tr>
      <w:tr w:rsidR="00CF6C0B" w:rsidRPr="00001D9D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Підстава для отримання адміністративної послуги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Звернення уповноваженого представника юридичної особи </w:t>
            </w: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br/>
              <w:t>(далі – заявник)</w:t>
            </w:r>
          </w:p>
        </w:tc>
      </w:tr>
      <w:tr w:rsidR="00CF6C0B" w:rsidRPr="00DE2509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8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tabs>
                <w:tab w:val="left" w:pos="358"/>
              </w:tabs>
              <w:spacing w:after="0" w:line="240" w:lineRule="auto"/>
              <w:ind w:left="82" w:firstLine="141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bookmarkStart w:id="4" w:name="n550"/>
            <w:bookmarkEnd w:id="4"/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Примірник оригіналу (нотаріально засвідчена копія) рішення учасників юридичної особи або відповідного органу юридичної особи про відміну рішення про припинення юридичної особи.</w:t>
            </w:r>
          </w:p>
          <w:p w:rsidR="00CF6C0B" w:rsidRPr="00001D9D" w:rsidRDefault="00CF6C0B" w:rsidP="00CF6C0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CF6C0B" w:rsidRPr="00001D9D" w:rsidRDefault="00CF6C0B" w:rsidP="00CF6C0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5" w:name="n471"/>
            <w:bookmarkEnd w:id="5"/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підтверджує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CF6C0B" w:rsidRPr="00001D9D" w:rsidRDefault="00CF6C0B" w:rsidP="00CF6C0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CF6C0B" w:rsidRPr="00DE2509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9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40" w:lineRule="auto"/>
              <w:ind w:firstLine="2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1. У паперовій формі документи подаються заявником особисто або поштовим відправленням.</w:t>
            </w:r>
          </w:p>
          <w:p w:rsidR="00CF6C0B" w:rsidRPr="00001D9D" w:rsidRDefault="00CE403B" w:rsidP="00CF6C0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2. В електронній формі документи подаються з використанням Єдиного державного </w:t>
            </w:r>
            <w:proofErr w:type="spellStart"/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вебпорталу</w:t>
            </w:r>
            <w:proofErr w:type="spellEnd"/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CF6C0B" w:rsidRPr="00001D9D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10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Платність </w:t>
            </w: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(безоплатність) надання адміністративної послуги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Безоплатно</w:t>
            </w:r>
          </w:p>
        </w:tc>
      </w:tr>
      <w:tr w:rsidR="00CF6C0B" w:rsidRPr="00001D9D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11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Строк надання адміністративної послуги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CF6C0B" w:rsidRPr="00001D9D" w:rsidRDefault="00CF6C0B" w:rsidP="00CF6C0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CF6C0B" w:rsidRPr="00DE2509" w:rsidTr="00001D9D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12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01D9D" w:rsidRPr="00001D9D" w:rsidRDefault="00001D9D" w:rsidP="00001D9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подано особою, яка не має на це повноважень;</w:t>
            </w:r>
          </w:p>
          <w:p w:rsidR="00001D9D" w:rsidRPr="00001D9D" w:rsidRDefault="00001D9D" w:rsidP="00001D9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001D9D" w:rsidRPr="00001D9D" w:rsidRDefault="00001D9D" w:rsidP="00001D9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001D9D" w:rsidRPr="00001D9D" w:rsidRDefault="00001D9D" w:rsidP="00001D9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подані до неналежного суб’єкта державної реєстрації;</w:t>
            </w:r>
          </w:p>
          <w:p w:rsidR="00001D9D" w:rsidRPr="00001D9D" w:rsidRDefault="00001D9D" w:rsidP="00001D9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суперечать вимогам Конституції та законів України;</w:t>
            </w:r>
          </w:p>
          <w:p w:rsidR="00001D9D" w:rsidRPr="00001D9D" w:rsidRDefault="00001D9D" w:rsidP="00001D9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суперечать статуту громадського формування;</w:t>
            </w:r>
          </w:p>
          <w:p w:rsidR="00CF6C0B" w:rsidRPr="00001D9D" w:rsidRDefault="00001D9D" w:rsidP="00001D9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CF6C0B" w:rsidRPr="00001D9D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13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Результат надання адміністративної послуги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bookmarkStart w:id="6" w:name="o638"/>
            <w:bookmarkEnd w:id="6"/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- внесення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CF6C0B" w:rsidRPr="00001D9D" w:rsidRDefault="00CF6C0B" w:rsidP="00CF6C0B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рішення про проведення державної реєстрації;</w:t>
            </w: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CF6C0B" w:rsidRPr="00001D9D" w:rsidRDefault="00CF6C0B" w:rsidP="00CF6C0B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- виписка з </w:t>
            </w: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CF6C0B" w:rsidRPr="00001D9D" w:rsidRDefault="00CF6C0B" w:rsidP="00CF6C0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CF6C0B" w:rsidRPr="00001D9D" w:rsidTr="00CE403B">
        <w:tc>
          <w:tcPr>
            <w:tcW w:w="1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14</w:t>
            </w:r>
          </w:p>
        </w:tc>
        <w:tc>
          <w:tcPr>
            <w:tcW w:w="107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Способи отримання відповіді (результату)</w:t>
            </w:r>
          </w:p>
        </w:tc>
        <w:tc>
          <w:tcPr>
            <w:tcW w:w="37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F6C0B" w:rsidRPr="00001D9D" w:rsidRDefault="00CF6C0B" w:rsidP="00CF6C0B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Результати надання адміністративної послуги у сфері державної реєстрації в </w:t>
            </w: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електронній формі</w:t>
            </w: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CF6C0B" w:rsidRPr="00001D9D" w:rsidRDefault="00CF6C0B" w:rsidP="00CF6C0B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001D9D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772828" w:rsidRDefault="00772828" w:rsidP="00772828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Документи надаються заявнику у паперовій формі:</w:t>
            </w:r>
          </w:p>
          <w:p w:rsidR="00772828" w:rsidRDefault="00772828" w:rsidP="00772828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CF6C0B" w:rsidRPr="00001D9D" w:rsidRDefault="00772828" w:rsidP="00772828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Центром надання адміністративних послуг – у разі подання документів через відповідний центр</w:t>
            </w:r>
          </w:p>
        </w:tc>
      </w:tr>
    </w:tbl>
    <w:p w:rsidR="00CE403B" w:rsidRPr="00001D9D" w:rsidRDefault="00CE403B" w:rsidP="00CE40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7" w:name="n43"/>
      <w:bookmarkEnd w:id="7"/>
      <w:r w:rsidRPr="00001D9D">
        <w:rPr>
          <w:rFonts w:ascii="Times New Roman" w:eastAsia="Times New Roman" w:hAnsi="Times New Roman" w:cs="Times New Roman"/>
          <w:sz w:val="24"/>
          <w:szCs w:val="24"/>
          <w:lang w:val="uk-UA"/>
        </w:rPr>
        <w:t>_______________________</w:t>
      </w:r>
    </w:p>
    <w:p w:rsidR="00CF6C0B" w:rsidRPr="00001D9D" w:rsidRDefault="00CE403B" w:rsidP="00F51DE9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001D9D">
        <w:rPr>
          <w:rFonts w:ascii="Times New Roman" w:eastAsia="Times New Roman" w:hAnsi="Times New Roman" w:cs="Times New Roman"/>
          <w:sz w:val="20"/>
          <w:szCs w:val="20"/>
          <w:lang w:val="uk-UA"/>
        </w:rPr>
        <w:lastRenderedPageBreak/>
        <w:t xml:space="preserve">* Після доопрацювання Єдиного державного </w:t>
      </w:r>
      <w:proofErr w:type="spellStart"/>
      <w:r w:rsidRPr="00001D9D">
        <w:rPr>
          <w:rFonts w:ascii="Times New Roman" w:eastAsia="Times New Roman" w:hAnsi="Times New Roman" w:cs="Times New Roman"/>
          <w:sz w:val="20"/>
          <w:szCs w:val="20"/>
          <w:lang w:val="uk-UA"/>
        </w:rPr>
        <w:t>вебпорталу</w:t>
      </w:r>
      <w:proofErr w:type="spellEnd"/>
      <w:r w:rsidRPr="00001D9D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E07022" w:rsidRPr="00001D9D" w:rsidRDefault="00E07022" w:rsidP="00F51DE9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E07022" w:rsidRPr="00001D9D" w:rsidRDefault="00E07022" w:rsidP="00F51DE9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E07022" w:rsidRPr="00001D9D" w:rsidRDefault="00E07022" w:rsidP="00F51DE9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sectPr w:rsidR="00E07022" w:rsidRPr="00001D9D" w:rsidSect="006C13D9">
      <w:headerReference w:type="default" r:id="rId7"/>
      <w:pgSz w:w="11906" w:h="16838"/>
      <w:pgMar w:top="1134" w:right="566" w:bottom="1134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139" w:rsidRDefault="00251139" w:rsidP="00D342E9">
      <w:pPr>
        <w:spacing w:after="0" w:line="240" w:lineRule="auto"/>
      </w:pPr>
      <w:r>
        <w:separator/>
      </w:r>
    </w:p>
  </w:endnote>
  <w:endnote w:type="continuationSeparator" w:id="0">
    <w:p w:rsidR="00251139" w:rsidRDefault="00251139" w:rsidP="00D342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139" w:rsidRDefault="00251139" w:rsidP="00D342E9">
      <w:pPr>
        <w:spacing w:after="0" w:line="240" w:lineRule="auto"/>
      </w:pPr>
      <w:r>
        <w:separator/>
      </w:r>
    </w:p>
  </w:footnote>
  <w:footnote w:type="continuationSeparator" w:id="0">
    <w:p w:rsidR="00251139" w:rsidRDefault="00251139" w:rsidP="00D342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3996619"/>
      <w:docPartObj>
        <w:docPartGallery w:val="Page Numbers (Top of Page)"/>
        <w:docPartUnique/>
      </w:docPartObj>
    </w:sdtPr>
    <w:sdtEndPr/>
    <w:sdtContent>
      <w:p w:rsidR="00D342E9" w:rsidRDefault="003D5AAB" w:rsidP="006C13D9">
        <w:pPr>
          <w:pStyle w:val="a3"/>
          <w:jc w:val="center"/>
        </w:pPr>
        <w:r>
          <w:fldChar w:fldCharType="begin"/>
        </w:r>
        <w:r w:rsidR="00D342E9">
          <w:instrText>PAGE   \* MERGEFORMAT</w:instrText>
        </w:r>
        <w:r>
          <w:fldChar w:fldCharType="separate"/>
        </w:r>
        <w:r w:rsidR="00DE2509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5962"/>
    <w:rsid w:val="00001D9D"/>
    <w:rsid w:val="00063AC3"/>
    <w:rsid w:val="00065084"/>
    <w:rsid w:val="00075962"/>
    <w:rsid w:val="000B7B2A"/>
    <w:rsid w:val="000F214C"/>
    <w:rsid w:val="00210A51"/>
    <w:rsid w:val="00230F82"/>
    <w:rsid w:val="00251139"/>
    <w:rsid w:val="003331B8"/>
    <w:rsid w:val="003D1ECE"/>
    <w:rsid w:val="003D5AAB"/>
    <w:rsid w:val="004050AE"/>
    <w:rsid w:val="004176E8"/>
    <w:rsid w:val="0043726D"/>
    <w:rsid w:val="004B382E"/>
    <w:rsid w:val="00504A01"/>
    <w:rsid w:val="00504A3F"/>
    <w:rsid w:val="005E2C2F"/>
    <w:rsid w:val="005F4E20"/>
    <w:rsid w:val="006378DA"/>
    <w:rsid w:val="006C13D9"/>
    <w:rsid w:val="00772828"/>
    <w:rsid w:val="007C27AB"/>
    <w:rsid w:val="00806DC1"/>
    <w:rsid w:val="00820BFC"/>
    <w:rsid w:val="008A6666"/>
    <w:rsid w:val="00985F28"/>
    <w:rsid w:val="00A60E00"/>
    <w:rsid w:val="00AE7CF1"/>
    <w:rsid w:val="00B91753"/>
    <w:rsid w:val="00C178BA"/>
    <w:rsid w:val="00CE403B"/>
    <w:rsid w:val="00CF6C0B"/>
    <w:rsid w:val="00D342E9"/>
    <w:rsid w:val="00D41D88"/>
    <w:rsid w:val="00DE0586"/>
    <w:rsid w:val="00DE2509"/>
    <w:rsid w:val="00E07022"/>
    <w:rsid w:val="00E0722E"/>
    <w:rsid w:val="00E60459"/>
    <w:rsid w:val="00F51DE9"/>
    <w:rsid w:val="00FE3A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7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342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342E9"/>
  </w:style>
  <w:style w:type="paragraph" w:styleId="a5">
    <w:name w:val="footer"/>
    <w:basedOn w:val="a"/>
    <w:link w:val="a6"/>
    <w:uiPriority w:val="99"/>
    <w:unhideWhenUsed/>
    <w:rsid w:val="00D342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342E9"/>
  </w:style>
  <w:style w:type="table" w:customStyle="1" w:styleId="1">
    <w:name w:val="Сетка таблицы1"/>
    <w:basedOn w:val="a1"/>
    <w:next w:val="a7"/>
    <w:uiPriority w:val="59"/>
    <w:rsid w:val="00CE403B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CE40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E25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E25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7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342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342E9"/>
  </w:style>
  <w:style w:type="paragraph" w:styleId="a5">
    <w:name w:val="footer"/>
    <w:basedOn w:val="a"/>
    <w:link w:val="a6"/>
    <w:uiPriority w:val="99"/>
    <w:unhideWhenUsed/>
    <w:rsid w:val="00D342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342E9"/>
  </w:style>
  <w:style w:type="table" w:customStyle="1" w:styleId="1">
    <w:name w:val="Сетка таблицы1"/>
    <w:basedOn w:val="a1"/>
    <w:next w:val="a7"/>
    <w:uiPriority w:val="59"/>
    <w:rsid w:val="00CE403B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CE40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E25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E25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695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5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1144</Words>
  <Characters>6525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cp:lastPrinted>2026-03-04T09:28:00Z</cp:lastPrinted>
  <dcterms:created xsi:type="dcterms:W3CDTF">2026-03-04T09:29:00Z</dcterms:created>
  <dcterms:modified xsi:type="dcterms:W3CDTF">2026-03-04T09:29:00Z</dcterms:modified>
</cp:coreProperties>
</file>