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574" w:rsidRPr="00FC6574" w:rsidRDefault="00FC6574" w:rsidP="00FC657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  <w:r w:rsidRPr="00FC657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ЗАТВЕРДЖЕНО</w:t>
      </w:r>
    </w:p>
    <w:p w:rsidR="00FC6574" w:rsidRPr="00FC6574" w:rsidRDefault="00FC6574" w:rsidP="00FC657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FC6574" w:rsidRPr="00FC6574" w:rsidRDefault="00FC6574" w:rsidP="00FC657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FC657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Наказ </w:t>
      </w:r>
      <w:r w:rsidR="003D233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Харківського</w:t>
      </w:r>
      <w:r w:rsidRPr="00FC657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міжрегіонального управління Міністерства юстиції </w:t>
      </w:r>
      <w:r w:rsidR="003D233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України</w:t>
      </w:r>
    </w:p>
    <w:p w:rsidR="00FC6574" w:rsidRPr="00FC6574" w:rsidRDefault="00FC6574" w:rsidP="00FC657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FC6574" w:rsidRDefault="00FC6574" w:rsidP="00FC657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3D2335" w:rsidRDefault="003D2335" w:rsidP="00FC657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3D2335" w:rsidRPr="00FC6574" w:rsidRDefault="003D2335" w:rsidP="00FC657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722B7E" w:rsidRPr="00B10CA6" w:rsidRDefault="00722B7E" w:rsidP="00722B7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B10CA6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722B7E" w:rsidRPr="00B10CA6" w:rsidRDefault="00722B7E" w:rsidP="00722B7E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B10CA6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адміністративної послуги </w:t>
      </w:r>
      <w:r w:rsidR="00553370" w:rsidRPr="00B10CA6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з державної реєстрації зміни складу комісії з припинення (комісії з реорганізації, ліквідаційної комісії), голови комісії або ліквідатора, керуючого припиненням організації роботодавців, об’єднання організацій роботодавців</w:t>
      </w:r>
    </w:p>
    <w:p w:rsidR="00722B7E" w:rsidRPr="00B10CA6" w:rsidRDefault="00722B7E" w:rsidP="007423C0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423C0" w:rsidRPr="00B10CA6" w:rsidRDefault="003D2335" w:rsidP="007423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Харківське</w:t>
      </w:r>
      <w:r w:rsidR="007423C0" w:rsidRPr="00B10CA6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міжрегіональне управління Міністерства юстиції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України</w:t>
      </w:r>
      <w:r w:rsidR="007423C0" w:rsidRPr="00B10CA6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/</w:t>
      </w:r>
    </w:p>
    <w:p w:rsidR="007423C0" w:rsidRPr="00B10CA6" w:rsidRDefault="007423C0" w:rsidP="007423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B10CA6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Центри надання адміністратив</w:t>
      </w:r>
      <w:r w:rsidR="003D2335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них послуг Донецької/Луганської /Харківської</w:t>
      </w:r>
      <w:r w:rsidRPr="00B10CA6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області</w:t>
      </w:r>
    </w:p>
    <w:p w:rsidR="00722B7E" w:rsidRPr="00B10CA6" w:rsidRDefault="00722B7E" w:rsidP="00722B7E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6"/>
        <w:gridCol w:w="2128"/>
        <w:gridCol w:w="7144"/>
      </w:tblGrid>
      <w:tr w:rsidR="00722B7E" w:rsidRPr="00B10CA6" w:rsidTr="00E06DD2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722B7E" w:rsidRPr="00B10CA6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</w:t>
            </w:r>
          </w:p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2</w:t>
            </w:r>
          </w:p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</w:p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423C0" w:rsidRPr="00B10CA6" w:rsidRDefault="007423C0" w:rsidP="007423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 </w:t>
            </w:r>
          </w:p>
          <w:p w:rsidR="007423C0" w:rsidRPr="00B10CA6" w:rsidRDefault="007423C0" w:rsidP="007423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щодо режиму роботи</w:t>
            </w:r>
          </w:p>
          <w:p w:rsidR="00722B7E" w:rsidRPr="00B10CA6" w:rsidRDefault="007423C0" w:rsidP="007423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Харківське міжрегіональне управління Міністерства юстиції України: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для листування: 61024, м. Харків, вул. Ярослава Мудрого, 26 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місцезнаходження: 61024, м. Харків, вул. Ярослава Мудрого, 26 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Понеділок:   08:00 – 17:00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Вівторок:      08:00 – 17:00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Середа:         08:00 – 17:00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Четвер:         08:00 – 17:00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П'ятниця:     08:00 – 15:45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Перерва:      12:00 – 12:45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Вихідний  день: субота, неділя 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. 095-419-09-68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веб-сайт: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Центри надання адміністративних послуг Донецької/Луганської/ Харківської області (відповідно до постанови Кабінету Міністрів України від 1 жовтня 2025 р. № 1226):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місцезнаходження: місцезнаходження відповідного центру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режим роботи: згідно режиму відповідного центру</w:t>
            </w:r>
          </w:p>
          <w:p w:rsidR="003D2335" w:rsidRDefault="003D2335" w:rsidP="003D23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722B7E" w:rsidRPr="00B10CA6" w:rsidRDefault="003D2335" w:rsidP="003D2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за посиланням: https://center.diia.gov.ua/cnap-map</w:t>
            </w:r>
          </w:p>
        </w:tc>
      </w:tr>
      <w:tr w:rsidR="00722B7E" w:rsidRPr="00B10CA6" w:rsidTr="00E06DD2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722B7E" w:rsidRPr="004765C4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722B7E" w:rsidRPr="00B10CA6" w:rsidRDefault="00722B7E" w:rsidP="00E06DD2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722B7E" w:rsidRPr="00B10CA6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Постанова Кабінету Міністрів України від 04.12.2019 № 1137 «Питання Єдиного державного </w:t>
            </w:r>
            <w:proofErr w:type="spellStart"/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вебпорталу</w:t>
            </w:r>
            <w:proofErr w:type="spellEnd"/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електронних послуг та Реєстру адміністративних послуг»</w:t>
            </w:r>
          </w:p>
        </w:tc>
      </w:tr>
      <w:tr w:rsidR="00722B7E" w:rsidRPr="004765C4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722B7E" w:rsidRPr="00B10CA6" w:rsidRDefault="00722B7E" w:rsidP="00E06DD2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722B7E" w:rsidRPr="00B10CA6" w:rsidTr="00E06DD2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722B7E" w:rsidRPr="00B10CA6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ind w:firstLine="28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Звернення уповноваженого представника  юридичної особи (далі – заявник)</w:t>
            </w:r>
          </w:p>
        </w:tc>
      </w:tr>
      <w:tr w:rsidR="00722B7E" w:rsidRPr="004765C4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Примірник оригіналу (нотаріально засвідчена копія) рішення відповідного органу юридичної особи про зміни.</w:t>
            </w:r>
          </w:p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722B7E" w:rsidRPr="004765C4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1. У паперовій формі документи подаються заявником особисто або поштовим відправленням.</w:t>
            </w:r>
          </w:p>
          <w:p w:rsidR="00722B7E" w:rsidRPr="00B10CA6" w:rsidRDefault="007423C0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2. В електронній формі документи подаються з використанням Єдиного державного </w:t>
            </w:r>
            <w:proofErr w:type="spellStart"/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вебпорталу</w:t>
            </w:r>
            <w:proofErr w:type="spellEnd"/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722B7E" w:rsidRPr="00B10CA6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Платність (безоплатність) надання адміністративної </w:t>
            </w: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Безоплатно</w:t>
            </w:r>
          </w:p>
        </w:tc>
      </w:tr>
      <w:tr w:rsidR="00722B7E" w:rsidRPr="00B10CA6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722B7E" w:rsidRPr="00B10CA6" w:rsidRDefault="00722B7E" w:rsidP="00E06DD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722B7E" w:rsidRPr="004765C4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10CA6" w:rsidRPr="00B10CA6" w:rsidRDefault="00B10CA6" w:rsidP="00B10C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B10CA6" w:rsidRPr="00B10CA6" w:rsidRDefault="00B10CA6" w:rsidP="00B10C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B10CA6" w:rsidRPr="00B10CA6" w:rsidRDefault="00B10CA6" w:rsidP="00B10C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B10CA6" w:rsidRPr="00B10CA6" w:rsidRDefault="00B10CA6" w:rsidP="00B10C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подані до неналежного суб’єкта державної реєстрації;</w:t>
            </w:r>
          </w:p>
          <w:p w:rsidR="00B10CA6" w:rsidRPr="00B10CA6" w:rsidRDefault="00B10CA6" w:rsidP="00B10C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суперечать вимогам Конституції та законів України;</w:t>
            </w:r>
          </w:p>
          <w:p w:rsidR="00B10CA6" w:rsidRPr="00B10CA6" w:rsidRDefault="00B10CA6" w:rsidP="00B10C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суперечать статуту громадського формування;</w:t>
            </w:r>
          </w:p>
          <w:p w:rsidR="00722B7E" w:rsidRPr="00B10CA6" w:rsidRDefault="00B10CA6" w:rsidP="00B10C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722B7E" w:rsidRPr="00B10CA6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внесення відповідного запису до </w:t>
            </w: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722B7E" w:rsidRPr="00B10CA6" w:rsidRDefault="00722B7E" w:rsidP="00E06DD2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722B7E" w:rsidRPr="00B10CA6" w:rsidRDefault="00722B7E" w:rsidP="00E06DD2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виписка з </w:t>
            </w: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722B7E" w:rsidRPr="00B10CA6" w:rsidRDefault="00722B7E" w:rsidP="00E06DD2">
            <w:pPr>
              <w:spacing w:after="0" w:line="240" w:lineRule="auto"/>
              <w:ind w:firstLine="1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722B7E" w:rsidRPr="00B10CA6" w:rsidTr="00E06DD2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722B7E" w:rsidRPr="00B10CA6" w:rsidRDefault="00722B7E" w:rsidP="00E06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722B7E" w:rsidRPr="00B10CA6" w:rsidRDefault="00722B7E" w:rsidP="00E06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22B7E" w:rsidRPr="00B10CA6" w:rsidRDefault="00722B7E" w:rsidP="00E06DD2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Результати надання адміністративної послуги у сфері державної реєстрації</w:t>
            </w: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в електронній формі </w:t>
            </w: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оприлюднюються на порталі електронних сервісів та доступні для їх пошуку за кодом доступу.</w:t>
            </w:r>
          </w:p>
          <w:p w:rsidR="00722B7E" w:rsidRPr="00B10CA6" w:rsidRDefault="00722B7E" w:rsidP="00E06DD2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B10CA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082DDC" w:rsidRDefault="00082DDC" w:rsidP="00082DDC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082DDC" w:rsidRDefault="00082DDC" w:rsidP="00082DDC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722B7E" w:rsidRPr="00B10CA6" w:rsidRDefault="00082DDC" w:rsidP="00082DDC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</w:t>
            </w:r>
          </w:p>
        </w:tc>
      </w:tr>
    </w:tbl>
    <w:p w:rsidR="007423C0" w:rsidRPr="00B10CA6" w:rsidRDefault="007423C0" w:rsidP="007423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B10CA6">
        <w:rPr>
          <w:rFonts w:ascii="Times New Roman" w:eastAsia="Times New Roman" w:hAnsi="Times New Roman" w:cs="Times New Roman"/>
          <w:sz w:val="24"/>
          <w:szCs w:val="24"/>
          <w:lang w:val="uk-UA"/>
        </w:rPr>
        <w:t>_______________________</w:t>
      </w:r>
    </w:p>
    <w:p w:rsidR="00722B7E" w:rsidRPr="00B10CA6" w:rsidRDefault="007423C0" w:rsidP="008C4BAD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10CA6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* Після доопрацювання Єдиного державного </w:t>
      </w:r>
      <w:proofErr w:type="spellStart"/>
      <w:r w:rsidRPr="00B10CA6">
        <w:rPr>
          <w:rFonts w:ascii="Times New Roman" w:eastAsia="Times New Roman" w:hAnsi="Times New Roman" w:cs="Times New Roman"/>
          <w:sz w:val="20"/>
          <w:szCs w:val="20"/>
          <w:lang w:val="uk-UA"/>
        </w:rPr>
        <w:t>вебпорталу</w:t>
      </w:r>
      <w:proofErr w:type="spellEnd"/>
      <w:r w:rsidRPr="00B10CA6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sectPr w:rsidR="00722B7E" w:rsidRPr="00B10CA6" w:rsidSect="00A638D1">
      <w:headerReference w:type="default" r:id="rId7"/>
      <w:pgSz w:w="11906" w:h="16838"/>
      <w:pgMar w:top="1134" w:right="566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7FB" w:rsidRDefault="001D27FB" w:rsidP="00722B7E">
      <w:pPr>
        <w:spacing w:after="0" w:line="240" w:lineRule="auto"/>
      </w:pPr>
      <w:r>
        <w:separator/>
      </w:r>
    </w:p>
  </w:endnote>
  <w:endnote w:type="continuationSeparator" w:id="0">
    <w:p w:rsidR="001D27FB" w:rsidRDefault="001D27FB" w:rsidP="00722B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7FB" w:rsidRDefault="001D27FB" w:rsidP="00722B7E">
      <w:pPr>
        <w:spacing w:after="0" w:line="240" w:lineRule="auto"/>
      </w:pPr>
      <w:r>
        <w:separator/>
      </w:r>
    </w:p>
  </w:footnote>
  <w:footnote w:type="continuationSeparator" w:id="0">
    <w:p w:rsidR="001D27FB" w:rsidRDefault="001D27FB" w:rsidP="00722B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1969980"/>
      <w:docPartObj>
        <w:docPartGallery w:val="Page Numbers (Top of Page)"/>
        <w:docPartUnique/>
      </w:docPartObj>
    </w:sdtPr>
    <w:sdtEndPr/>
    <w:sdtContent>
      <w:p w:rsidR="00722B7E" w:rsidRDefault="00C95D40" w:rsidP="00E00D86">
        <w:pPr>
          <w:pStyle w:val="a3"/>
          <w:jc w:val="center"/>
        </w:pPr>
        <w:r>
          <w:fldChar w:fldCharType="begin"/>
        </w:r>
        <w:r w:rsidR="00722B7E">
          <w:instrText>PAGE   \* MERGEFORMAT</w:instrText>
        </w:r>
        <w:r>
          <w:fldChar w:fldCharType="separate"/>
        </w:r>
        <w:r w:rsidR="004765C4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BD4"/>
    <w:rsid w:val="00043B22"/>
    <w:rsid w:val="00082DDC"/>
    <w:rsid w:val="0016337C"/>
    <w:rsid w:val="001D27FB"/>
    <w:rsid w:val="00240F67"/>
    <w:rsid w:val="002A183D"/>
    <w:rsid w:val="002A1D50"/>
    <w:rsid w:val="0031469A"/>
    <w:rsid w:val="003D2335"/>
    <w:rsid w:val="00436D28"/>
    <w:rsid w:val="00456FD7"/>
    <w:rsid w:val="00465C53"/>
    <w:rsid w:val="004765C4"/>
    <w:rsid w:val="004A0841"/>
    <w:rsid w:val="004B199A"/>
    <w:rsid w:val="004E6C51"/>
    <w:rsid w:val="004F7897"/>
    <w:rsid w:val="0054467D"/>
    <w:rsid w:val="00547669"/>
    <w:rsid w:val="00553370"/>
    <w:rsid w:val="00597F32"/>
    <w:rsid w:val="00614150"/>
    <w:rsid w:val="00722B7E"/>
    <w:rsid w:val="00730EF2"/>
    <w:rsid w:val="007423C0"/>
    <w:rsid w:val="008B497F"/>
    <w:rsid w:val="008C4BAD"/>
    <w:rsid w:val="00964F90"/>
    <w:rsid w:val="00A638D1"/>
    <w:rsid w:val="00AF58DD"/>
    <w:rsid w:val="00B10CA6"/>
    <w:rsid w:val="00B4617C"/>
    <w:rsid w:val="00BD0769"/>
    <w:rsid w:val="00C03A78"/>
    <w:rsid w:val="00C43BD4"/>
    <w:rsid w:val="00C95D40"/>
    <w:rsid w:val="00CA43CB"/>
    <w:rsid w:val="00D20AB7"/>
    <w:rsid w:val="00D3687A"/>
    <w:rsid w:val="00DA63E3"/>
    <w:rsid w:val="00DB3A0B"/>
    <w:rsid w:val="00DD6295"/>
    <w:rsid w:val="00E00D86"/>
    <w:rsid w:val="00E17889"/>
    <w:rsid w:val="00E17B76"/>
    <w:rsid w:val="00E66008"/>
    <w:rsid w:val="00F30225"/>
    <w:rsid w:val="00FC6574"/>
    <w:rsid w:val="00FE58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A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22B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22B7E"/>
  </w:style>
  <w:style w:type="paragraph" w:styleId="a5">
    <w:name w:val="footer"/>
    <w:basedOn w:val="a"/>
    <w:link w:val="a6"/>
    <w:uiPriority w:val="99"/>
    <w:unhideWhenUsed/>
    <w:rsid w:val="00722B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22B7E"/>
  </w:style>
  <w:style w:type="table" w:customStyle="1" w:styleId="1">
    <w:name w:val="Сетка таблицы1"/>
    <w:basedOn w:val="a1"/>
    <w:next w:val="a7"/>
    <w:uiPriority w:val="59"/>
    <w:rsid w:val="007423C0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7423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A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22B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22B7E"/>
  </w:style>
  <w:style w:type="paragraph" w:styleId="a5">
    <w:name w:val="footer"/>
    <w:basedOn w:val="a"/>
    <w:link w:val="a6"/>
    <w:uiPriority w:val="99"/>
    <w:unhideWhenUsed/>
    <w:rsid w:val="00722B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22B7E"/>
  </w:style>
  <w:style w:type="table" w:customStyle="1" w:styleId="1">
    <w:name w:val="Сетка таблицы1"/>
    <w:basedOn w:val="a1"/>
    <w:next w:val="a7"/>
    <w:uiPriority w:val="59"/>
    <w:rsid w:val="007423C0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7423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59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1163</Words>
  <Characters>6630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dcterms:created xsi:type="dcterms:W3CDTF">2026-03-04T13:50:00Z</dcterms:created>
  <dcterms:modified xsi:type="dcterms:W3CDTF">2026-03-04T13:50:00Z</dcterms:modified>
</cp:coreProperties>
</file>