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761D" w:rsidRPr="009F282F" w:rsidRDefault="00CF761D" w:rsidP="00CF761D">
      <w:pPr>
        <w:tabs>
          <w:tab w:val="left" w:pos="7088"/>
        </w:tabs>
        <w:ind w:left="5670"/>
        <w:jc w:val="left"/>
        <w:rPr>
          <w:sz w:val="24"/>
          <w:szCs w:val="24"/>
          <w:lang w:eastAsia="uk-UA"/>
        </w:rPr>
      </w:pPr>
      <w:bookmarkStart w:id="0" w:name="_GoBack"/>
      <w:bookmarkEnd w:id="0"/>
      <w:r w:rsidRPr="009F282F">
        <w:rPr>
          <w:sz w:val="24"/>
          <w:szCs w:val="24"/>
          <w:lang w:eastAsia="uk-UA"/>
        </w:rPr>
        <w:t>ЗАТВЕРДЖЕНО</w:t>
      </w:r>
    </w:p>
    <w:p w:rsidR="00CF761D" w:rsidRPr="009F282F" w:rsidRDefault="00CF761D" w:rsidP="00CF761D">
      <w:pPr>
        <w:tabs>
          <w:tab w:val="left" w:pos="7088"/>
        </w:tabs>
        <w:ind w:left="5670"/>
        <w:jc w:val="left"/>
        <w:rPr>
          <w:sz w:val="20"/>
          <w:szCs w:val="20"/>
          <w:lang w:eastAsia="uk-UA"/>
        </w:rPr>
      </w:pPr>
    </w:p>
    <w:p w:rsidR="00CF761D" w:rsidRPr="009F282F" w:rsidRDefault="00CF761D" w:rsidP="00CF761D">
      <w:pPr>
        <w:tabs>
          <w:tab w:val="left" w:pos="7088"/>
        </w:tabs>
        <w:ind w:left="5670"/>
        <w:jc w:val="left"/>
        <w:rPr>
          <w:sz w:val="24"/>
          <w:szCs w:val="24"/>
          <w:lang w:eastAsia="uk-UA"/>
        </w:rPr>
      </w:pPr>
      <w:r w:rsidRPr="009F282F">
        <w:rPr>
          <w:sz w:val="24"/>
          <w:szCs w:val="24"/>
          <w:lang w:eastAsia="uk-UA"/>
        </w:rPr>
        <w:t xml:space="preserve">Наказ </w:t>
      </w:r>
      <w:bookmarkStart w:id="1" w:name="_Hlk191459659"/>
      <w:r w:rsidR="00D43455">
        <w:rPr>
          <w:sz w:val="24"/>
          <w:szCs w:val="24"/>
          <w:lang w:eastAsia="uk-UA"/>
        </w:rPr>
        <w:t xml:space="preserve">Харківського </w:t>
      </w:r>
      <w:r w:rsidRPr="009F282F">
        <w:rPr>
          <w:sz w:val="24"/>
          <w:szCs w:val="24"/>
          <w:lang w:eastAsia="uk-UA"/>
        </w:rPr>
        <w:t>міжрегіонального управління Міністерства юстиції</w:t>
      </w:r>
      <w:bookmarkEnd w:id="1"/>
      <w:r w:rsidRPr="009F282F">
        <w:rPr>
          <w:sz w:val="24"/>
          <w:szCs w:val="24"/>
          <w:lang w:eastAsia="uk-UA"/>
        </w:rPr>
        <w:t xml:space="preserve"> </w:t>
      </w:r>
      <w:r w:rsidR="00D43455">
        <w:rPr>
          <w:sz w:val="24"/>
          <w:szCs w:val="24"/>
          <w:lang w:eastAsia="uk-UA"/>
        </w:rPr>
        <w:t xml:space="preserve"> України</w:t>
      </w:r>
    </w:p>
    <w:p w:rsidR="00CF761D" w:rsidRDefault="00CF761D" w:rsidP="00CF761D">
      <w:pPr>
        <w:tabs>
          <w:tab w:val="left" w:pos="7088"/>
        </w:tabs>
        <w:ind w:left="5670"/>
        <w:jc w:val="left"/>
        <w:rPr>
          <w:sz w:val="20"/>
          <w:szCs w:val="20"/>
          <w:lang w:val="ru-RU" w:eastAsia="uk-UA"/>
        </w:rPr>
      </w:pPr>
    </w:p>
    <w:p w:rsidR="00B53E9A" w:rsidRDefault="00B53E9A" w:rsidP="00CF761D">
      <w:pPr>
        <w:tabs>
          <w:tab w:val="left" w:pos="7088"/>
        </w:tabs>
        <w:ind w:left="5670"/>
        <w:jc w:val="left"/>
        <w:rPr>
          <w:sz w:val="20"/>
          <w:szCs w:val="20"/>
          <w:lang w:val="ru-RU" w:eastAsia="uk-UA"/>
        </w:rPr>
      </w:pPr>
    </w:p>
    <w:p w:rsidR="00B53E9A" w:rsidRDefault="00B53E9A" w:rsidP="00CF761D">
      <w:pPr>
        <w:tabs>
          <w:tab w:val="left" w:pos="7088"/>
        </w:tabs>
        <w:ind w:left="5670"/>
        <w:jc w:val="left"/>
        <w:rPr>
          <w:sz w:val="20"/>
          <w:szCs w:val="20"/>
          <w:lang w:val="ru-RU" w:eastAsia="uk-UA"/>
        </w:rPr>
      </w:pPr>
    </w:p>
    <w:p w:rsidR="00B53E9A" w:rsidRPr="008A4178" w:rsidRDefault="00B53E9A" w:rsidP="00CF761D">
      <w:pPr>
        <w:tabs>
          <w:tab w:val="left" w:pos="7088"/>
        </w:tabs>
        <w:ind w:left="5670"/>
        <w:jc w:val="left"/>
        <w:rPr>
          <w:sz w:val="20"/>
          <w:szCs w:val="20"/>
          <w:lang w:val="ru-RU" w:eastAsia="uk-UA"/>
        </w:rPr>
      </w:pPr>
    </w:p>
    <w:p w:rsidR="00A24DF6" w:rsidRPr="00410EF9" w:rsidRDefault="00A24DF6" w:rsidP="00947958">
      <w:pPr>
        <w:jc w:val="left"/>
        <w:rPr>
          <w:sz w:val="24"/>
          <w:szCs w:val="24"/>
          <w:lang w:eastAsia="uk-UA"/>
        </w:rPr>
      </w:pPr>
    </w:p>
    <w:p w:rsidR="00A24DF6" w:rsidRPr="002F4460" w:rsidRDefault="00A24DF6" w:rsidP="00A24DF6">
      <w:pPr>
        <w:jc w:val="center"/>
        <w:rPr>
          <w:b/>
          <w:sz w:val="24"/>
          <w:szCs w:val="24"/>
          <w:lang w:eastAsia="uk-UA"/>
        </w:rPr>
      </w:pPr>
      <w:r w:rsidRPr="002F4460">
        <w:rPr>
          <w:b/>
          <w:sz w:val="24"/>
          <w:szCs w:val="24"/>
          <w:lang w:eastAsia="uk-UA"/>
        </w:rPr>
        <w:t xml:space="preserve">ІНФОРМАЦІЙНА КАРТКА </w:t>
      </w:r>
    </w:p>
    <w:p w:rsidR="00A24DF6" w:rsidRPr="002F4460" w:rsidRDefault="00A24DF6" w:rsidP="00A24DF6">
      <w:pPr>
        <w:tabs>
          <w:tab w:val="left" w:pos="3969"/>
        </w:tabs>
        <w:jc w:val="center"/>
        <w:rPr>
          <w:b/>
          <w:sz w:val="24"/>
          <w:szCs w:val="24"/>
          <w:lang w:eastAsia="uk-UA"/>
        </w:rPr>
      </w:pPr>
      <w:r w:rsidRPr="002F4460">
        <w:rPr>
          <w:b/>
          <w:sz w:val="24"/>
          <w:szCs w:val="24"/>
          <w:lang w:eastAsia="uk-UA"/>
        </w:rPr>
        <w:t xml:space="preserve">адміністративної послуги з </w:t>
      </w:r>
      <w:r w:rsidR="00326202" w:rsidRPr="00326202">
        <w:rPr>
          <w:b/>
          <w:sz w:val="24"/>
          <w:szCs w:val="24"/>
          <w:lang w:eastAsia="uk-UA"/>
        </w:rPr>
        <w:t>державної реєстрації зміни складу комісії з припинення (комісії з реорганізації, ліквідаційної комісії), голови комісії або ліквідатора, керуючого припиненням структурного утворення політичної партії</w:t>
      </w:r>
    </w:p>
    <w:p w:rsidR="00A24DF6" w:rsidRPr="002F4460" w:rsidRDefault="00A24DF6" w:rsidP="00A24DF6">
      <w:pPr>
        <w:tabs>
          <w:tab w:val="left" w:pos="3969"/>
        </w:tabs>
        <w:jc w:val="center"/>
        <w:rPr>
          <w:b/>
          <w:sz w:val="24"/>
          <w:szCs w:val="24"/>
          <w:lang w:eastAsia="uk-UA"/>
        </w:rPr>
      </w:pPr>
    </w:p>
    <w:p w:rsidR="00947958" w:rsidRDefault="00B53E9A" w:rsidP="00947958">
      <w:pPr>
        <w:jc w:val="center"/>
        <w:rPr>
          <w:b/>
          <w:sz w:val="24"/>
          <w:szCs w:val="24"/>
          <w:lang w:eastAsia="uk-UA"/>
        </w:rPr>
      </w:pPr>
      <w:r>
        <w:rPr>
          <w:b/>
          <w:sz w:val="24"/>
          <w:szCs w:val="24"/>
          <w:lang w:eastAsia="uk-UA"/>
        </w:rPr>
        <w:t>Харківське</w:t>
      </w:r>
      <w:r w:rsidR="00947958" w:rsidRPr="00BC4E61">
        <w:rPr>
          <w:b/>
          <w:sz w:val="24"/>
          <w:szCs w:val="24"/>
          <w:lang w:eastAsia="uk-UA"/>
        </w:rPr>
        <w:t xml:space="preserve"> міжрегіональне управлінн</w:t>
      </w:r>
      <w:r w:rsidR="00947958">
        <w:rPr>
          <w:b/>
          <w:sz w:val="24"/>
          <w:szCs w:val="24"/>
          <w:lang w:eastAsia="uk-UA"/>
        </w:rPr>
        <w:t xml:space="preserve">я Міністерства юстиції </w:t>
      </w:r>
      <w:r>
        <w:rPr>
          <w:b/>
          <w:sz w:val="24"/>
          <w:szCs w:val="24"/>
          <w:lang w:eastAsia="uk-UA"/>
        </w:rPr>
        <w:t xml:space="preserve"> України</w:t>
      </w:r>
      <w:r w:rsidR="00947958">
        <w:rPr>
          <w:b/>
          <w:sz w:val="24"/>
          <w:szCs w:val="24"/>
          <w:lang w:eastAsia="uk-UA"/>
        </w:rPr>
        <w:t>/</w:t>
      </w:r>
    </w:p>
    <w:p w:rsidR="00947958" w:rsidRDefault="00947958" w:rsidP="00947958">
      <w:pPr>
        <w:jc w:val="center"/>
        <w:rPr>
          <w:b/>
          <w:sz w:val="24"/>
          <w:szCs w:val="24"/>
          <w:lang w:eastAsia="uk-UA"/>
        </w:rPr>
      </w:pPr>
      <w:r>
        <w:rPr>
          <w:b/>
          <w:sz w:val="24"/>
          <w:szCs w:val="24"/>
          <w:lang w:eastAsia="uk-UA"/>
        </w:rPr>
        <w:t>Центри надання адміністратив</w:t>
      </w:r>
      <w:r w:rsidR="00B53E9A">
        <w:rPr>
          <w:b/>
          <w:sz w:val="24"/>
          <w:szCs w:val="24"/>
          <w:lang w:eastAsia="uk-UA"/>
        </w:rPr>
        <w:t>них послуг Донецької/Луганської /Харківської</w:t>
      </w:r>
      <w:r>
        <w:rPr>
          <w:b/>
          <w:sz w:val="24"/>
          <w:szCs w:val="24"/>
          <w:lang w:eastAsia="uk-UA"/>
        </w:rPr>
        <w:t xml:space="preserve"> області</w:t>
      </w:r>
    </w:p>
    <w:p w:rsidR="00A24DF6" w:rsidRPr="002F4460" w:rsidRDefault="00A24DF6" w:rsidP="00A24DF6">
      <w:pPr>
        <w:jc w:val="center"/>
        <w:rPr>
          <w:sz w:val="24"/>
          <w:szCs w:val="24"/>
          <w:lang w:eastAsia="uk-UA"/>
        </w:rPr>
      </w:pPr>
    </w:p>
    <w:tbl>
      <w:tblPr>
        <w:tblW w:w="4969" w:type="pct"/>
        <w:tblInd w:w="60" w:type="dxa"/>
        <w:tblBorders>
          <w:top w:val="outset" w:sz="2" w:space="0" w:color="000000"/>
          <w:left w:val="outset" w:sz="2" w:space="0" w:color="000000"/>
          <w:bottom w:val="outset" w:sz="2" w:space="0" w:color="000000"/>
          <w:right w:val="outset" w:sz="2" w:space="0" w:color="000000"/>
        </w:tblBorders>
        <w:tblLayout w:type="fixed"/>
        <w:tblCellMar>
          <w:top w:w="60" w:type="dxa"/>
          <w:left w:w="60" w:type="dxa"/>
          <w:bottom w:w="60" w:type="dxa"/>
          <w:right w:w="60" w:type="dxa"/>
        </w:tblCellMar>
        <w:tblLook w:val="04A0" w:firstRow="1" w:lastRow="0" w:firstColumn="1" w:lastColumn="0" w:noHBand="0" w:noVBand="1"/>
      </w:tblPr>
      <w:tblGrid>
        <w:gridCol w:w="426"/>
        <w:gridCol w:w="2128"/>
        <w:gridCol w:w="7144"/>
      </w:tblGrid>
      <w:tr w:rsidR="00A24DF6" w:rsidRPr="002F4460" w:rsidTr="00734F39">
        <w:tc>
          <w:tcPr>
            <w:tcW w:w="5000" w:type="pct"/>
            <w:gridSpan w:val="3"/>
            <w:tcBorders>
              <w:top w:val="outset" w:sz="6" w:space="0" w:color="000000"/>
              <w:left w:val="outset" w:sz="6" w:space="0" w:color="000000"/>
              <w:bottom w:val="outset" w:sz="6" w:space="0" w:color="000000"/>
              <w:right w:val="outset" w:sz="6" w:space="0" w:color="000000"/>
            </w:tcBorders>
            <w:hideMark/>
          </w:tcPr>
          <w:p w:rsidR="00A24DF6" w:rsidRPr="002F4460" w:rsidRDefault="00A24DF6" w:rsidP="00734F39">
            <w:pPr>
              <w:jc w:val="center"/>
              <w:rPr>
                <w:b/>
                <w:sz w:val="24"/>
                <w:szCs w:val="24"/>
                <w:lang w:eastAsia="uk-UA"/>
              </w:rPr>
            </w:pPr>
            <w:r w:rsidRPr="002F4460">
              <w:rPr>
                <w:b/>
                <w:sz w:val="24"/>
                <w:szCs w:val="24"/>
                <w:lang w:eastAsia="uk-UA"/>
              </w:rPr>
              <w:t xml:space="preserve">Інформація про суб’єкта надання адміністративної послуги </w:t>
            </w:r>
          </w:p>
          <w:p w:rsidR="00A24DF6" w:rsidRPr="002F4460" w:rsidRDefault="00A24DF6" w:rsidP="00734F39">
            <w:pPr>
              <w:jc w:val="center"/>
              <w:rPr>
                <w:b/>
                <w:sz w:val="24"/>
                <w:szCs w:val="24"/>
                <w:lang w:eastAsia="uk-UA"/>
              </w:rPr>
            </w:pPr>
            <w:r w:rsidRPr="002F4460">
              <w:rPr>
                <w:b/>
                <w:sz w:val="24"/>
                <w:szCs w:val="24"/>
                <w:lang w:eastAsia="uk-UA"/>
              </w:rPr>
              <w:t>та/або центру надання адміністративних послуг</w:t>
            </w:r>
          </w:p>
        </w:tc>
      </w:tr>
      <w:tr w:rsidR="005824F0" w:rsidRPr="002F4460" w:rsidTr="00734F39">
        <w:tc>
          <w:tcPr>
            <w:tcW w:w="220" w:type="pct"/>
            <w:tcBorders>
              <w:top w:val="outset" w:sz="6" w:space="0" w:color="000000"/>
              <w:left w:val="outset" w:sz="6" w:space="0" w:color="000000"/>
              <w:bottom w:val="outset" w:sz="6" w:space="0" w:color="000000"/>
              <w:right w:val="outset" w:sz="6" w:space="0" w:color="000000"/>
            </w:tcBorders>
            <w:hideMark/>
          </w:tcPr>
          <w:p w:rsidR="005824F0" w:rsidRDefault="005824F0" w:rsidP="005824F0">
            <w:pPr>
              <w:jc w:val="center"/>
              <w:rPr>
                <w:sz w:val="24"/>
                <w:szCs w:val="24"/>
                <w:lang w:eastAsia="uk-UA"/>
              </w:rPr>
            </w:pPr>
            <w:r w:rsidRPr="00F85B4E">
              <w:rPr>
                <w:sz w:val="24"/>
                <w:szCs w:val="24"/>
                <w:lang w:eastAsia="uk-UA"/>
              </w:rPr>
              <w:t>1</w:t>
            </w:r>
          </w:p>
          <w:p w:rsidR="005824F0" w:rsidRDefault="005824F0" w:rsidP="005824F0">
            <w:pPr>
              <w:jc w:val="center"/>
              <w:rPr>
                <w:sz w:val="24"/>
                <w:szCs w:val="24"/>
                <w:lang w:eastAsia="uk-UA"/>
              </w:rPr>
            </w:pPr>
            <w:r>
              <w:rPr>
                <w:sz w:val="24"/>
                <w:szCs w:val="24"/>
                <w:lang w:eastAsia="uk-UA"/>
              </w:rPr>
              <w:t>2</w:t>
            </w:r>
          </w:p>
          <w:p w:rsidR="005824F0" w:rsidRDefault="005824F0" w:rsidP="005824F0">
            <w:pPr>
              <w:jc w:val="center"/>
              <w:rPr>
                <w:sz w:val="24"/>
                <w:szCs w:val="24"/>
                <w:lang w:eastAsia="uk-UA"/>
              </w:rPr>
            </w:pPr>
          </w:p>
          <w:p w:rsidR="005824F0" w:rsidRPr="00F85B4E" w:rsidRDefault="005824F0" w:rsidP="005824F0">
            <w:pPr>
              <w:jc w:val="center"/>
              <w:rPr>
                <w:sz w:val="24"/>
                <w:szCs w:val="24"/>
                <w:lang w:eastAsia="uk-UA"/>
              </w:rPr>
            </w:pPr>
            <w:r>
              <w:rPr>
                <w:sz w:val="24"/>
                <w:szCs w:val="24"/>
                <w:lang w:eastAsia="uk-UA"/>
              </w:rPr>
              <w:t>3</w:t>
            </w:r>
          </w:p>
        </w:tc>
        <w:tc>
          <w:tcPr>
            <w:tcW w:w="1097" w:type="pct"/>
            <w:tcBorders>
              <w:top w:val="outset" w:sz="6" w:space="0" w:color="000000"/>
              <w:left w:val="outset" w:sz="6" w:space="0" w:color="000000"/>
              <w:bottom w:val="outset" w:sz="6" w:space="0" w:color="000000"/>
              <w:right w:val="outset" w:sz="6" w:space="0" w:color="000000"/>
            </w:tcBorders>
            <w:hideMark/>
          </w:tcPr>
          <w:p w:rsidR="005824F0" w:rsidRDefault="005824F0" w:rsidP="005824F0">
            <w:pPr>
              <w:rPr>
                <w:sz w:val="24"/>
                <w:szCs w:val="24"/>
                <w:lang w:eastAsia="uk-UA"/>
              </w:rPr>
            </w:pPr>
            <w:r w:rsidRPr="00F85B4E">
              <w:rPr>
                <w:sz w:val="24"/>
                <w:szCs w:val="24"/>
                <w:lang w:eastAsia="uk-UA"/>
              </w:rPr>
              <w:t xml:space="preserve">Місцезнаходження </w:t>
            </w:r>
          </w:p>
          <w:p w:rsidR="005824F0" w:rsidRDefault="005824F0" w:rsidP="005824F0">
            <w:pPr>
              <w:rPr>
                <w:sz w:val="24"/>
                <w:szCs w:val="24"/>
                <w:lang w:eastAsia="uk-UA"/>
              </w:rPr>
            </w:pPr>
            <w:r w:rsidRPr="00A05A4F">
              <w:rPr>
                <w:sz w:val="24"/>
                <w:szCs w:val="24"/>
                <w:lang w:eastAsia="uk-UA"/>
              </w:rPr>
              <w:t>Інформація щодо режиму роботи</w:t>
            </w:r>
          </w:p>
          <w:p w:rsidR="005824F0" w:rsidRPr="00F85B4E" w:rsidRDefault="005824F0" w:rsidP="005824F0">
            <w:pPr>
              <w:rPr>
                <w:sz w:val="24"/>
                <w:szCs w:val="24"/>
                <w:lang w:eastAsia="uk-UA"/>
              </w:rPr>
            </w:pPr>
            <w:r w:rsidRPr="00A05A4F">
              <w:rPr>
                <w:sz w:val="24"/>
                <w:szCs w:val="24"/>
                <w:lang w:eastAsia="uk-UA"/>
              </w:rPr>
              <w:t>Телефон/факс (довідки), адреса електронної пошти та веб-сайт</w:t>
            </w:r>
          </w:p>
        </w:tc>
        <w:tc>
          <w:tcPr>
            <w:tcW w:w="3683" w:type="pct"/>
            <w:tcBorders>
              <w:top w:val="outset" w:sz="6" w:space="0" w:color="000000"/>
              <w:left w:val="outset" w:sz="6" w:space="0" w:color="000000"/>
              <w:bottom w:val="outset" w:sz="6" w:space="0" w:color="000000"/>
              <w:right w:val="outset" w:sz="6" w:space="0" w:color="000000"/>
            </w:tcBorders>
            <w:hideMark/>
          </w:tcPr>
          <w:p w:rsidR="00B53E9A" w:rsidRDefault="00B53E9A" w:rsidP="00B53E9A">
            <w:pPr>
              <w:rPr>
                <w:sz w:val="24"/>
                <w:szCs w:val="24"/>
                <w:lang w:eastAsia="uk-UA"/>
              </w:rPr>
            </w:pPr>
            <w:r>
              <w:rPr>
                <w:sz w:val="24"/>
                <w:szCs w:val="24"/>
                <w:lang w:eastAsia="uk-UA"/>
              </w:rPr>
              <w:t>Харківське міжрегіональне управління Міністерства юстиції: України</w:t>
            </w:r>
          </w:p>
          <w:p w:rsidR="00B53E9A" w:rsidRDefault="00B53E9A" w:rsidP="00B53E9A">
            <w:pPr>
              <w:rPr>
                <w:sz w:val="24"/>
                <w:szCs w:val="24"/>
                <w:lang w:eastAsia="uk-UA"/>
              </w:rPr>
            </w:pPr>
            <w:r>
              <w:rPr>
                <w:sz w:val="24"/>
                <w:szCs w:val="24"/>
                <w:lang w:eastAsia="uk-UA"/>
              </w:rPr>
              <w:t xml:space="preserve">адреса для листування: 61024, м. Харків, вул. Ярослава Мудрого, 26 </w:t>
            </w:r>
          </w:p>
          <w:p w:rsidR="00B53E9A" w:rsidRDefault="00B53E9A" w:rsidP="00B53E9A">
            <w:pPr>
              <w:rPr>
                <w:sz w:val="24"/>
                <w:szCs w:val="24"/>
                <w:lang w:eastAsia="uk-UA"/>
              </w:rPr>
            </w:pPr>
            <w:r>
              <w:rPr>
                <w:sz w:val="24"/>
                <w:szCs w:val="24"/>
                <w:lang w:eastAsia="uk-UA"/>
              </w:rPr>
              <w:t>місцезнаходження: 61024,  м. Харків, вул. Ярослава Мудрого, 26 (здійснює прийом щодо громадських формувань, місцезнаходженням яких є Харківська область);</w:t>
            </w:r>
          </w:p>
          <w:p w:rsidR="00B53E9A" w:rsidRDefault="00B53E9A" w:rsidP="00B53E9A">
            <w:pPr>
              <w:rPr>
                <w:sz w:val="24"/>
                <w:szCs w:val="24"/>
                <w:lang w:eastAsia="uk-UA"/>
              </w:rPr>
            </w:pPr>
            <w:r>
              <w:rPr>
                <w:sz w:val="24"/>
                <w:szCs w:val="24"/>
                <w:lang w:eastAsia="uk-UA"/>
              </w:rPr>
              <w:t>Відповідно до підпункту 1 пункту 1 наказу Міністерства юстиції України від 09.06.2023 № 2179/5 «Про проведення державної реєстрації в межах декількох адміністративно-територіальних одиниць», зареєстрованого в Міністерстві юстиції України 13.06.2023 за № 977/40033, зі змінами, державна реєстрація громадського формування, місцезнаходженням якого є Автономна Республіка Крим, Донецька, Чернігівська, Сумська, Дніпропетровська, Запорізька, Луганська, Миколаївська, Харківська, Херсонська області, місто Севастополь, проводиться незалежно від місцезнаходження такого громадського формування.</w:t>
            </w:r>
          </w:p>
          <w:p w:rsidR="00B53E9A" w:rsidRDefault="00B53E9A" w:rsidP="00B53E9A">
            <w:pPr>
              <w:rPr>
                <w:sz w:val="24"/>
                <w:szCs w:val="24"/>
                <w:lang w:eastAsia="uk-UA"/>
              </w:rPr>
            </w:pPr>
            <w:r>
              <w:rPr>
                <w:sz w:val="24"/>
                <w:szCs w:val="24"/>
                <w:lang w:eastAsia="uk-UA"/>
              </w:rPr>
              <w:t>Понеділок:   08:00 – 17:00</w:t>
            </w:r>
          </w:p>
          <w:p w:rsidR="00B53E9A" w:rsidRDefault="00B53E9A" w:rsidP="00B53E9A">
            <w:pPr>
              <w:rPr>
                <w:sz w:val="24"/>
                <w:szCs w:val="24"/>
                <w:lang w:eastAsia="uk-UA"/>
              </w:rPr>
            </w:pPr>
            <w:r>
              <w:rPr>
                <w:sz w:val="24"/>
                <w:szCs w:val="24"/>
                <w:lang w:eastAsia="uk-UA"/>
              </w:rPr>
              <w:t>Вівторок:      08:00 – 17:00</w:t>
            </w:r>
          </w:p>
          <w:p w:rsidR="00B53E9A" w:rsidRDefault="00B53E9A" w:rsidP="00B53E9A">
            <w:pPr>
              <w:rPr>
                <w:sz w:val="24"/>
                <w:szCs w:val="24"/>
                <w:lang w:eastAsia="uk-UA"/>
              </w:rPr>
            </w:pPr>
            <w:r>
              <w:rPr>
                <w:sz w:val="24"/>
                <w:szCs w:val="24"/>
                <w:lang w:eastAsia="uk-UA"/>
              </w:rPr>
              <w:t>Середа:         08:00 – 17:00</w:t>
            </w:r>
          </w:p>
          <w:p w:rsidR="00B53E9A" w:rsidRDefault="00B53E9A" w:rsidP="00B53E9A">
            <w:pPr>
              <w:rPr>
                <w:sz w:val="24"/>
                <w:szCs w:val="24"/>
                <w:lang w:eastAsia="uk-UA"/>
              </w:rPr>
            </w:pPr>
            <w:r>
              <w:rPr>
                <w:sz w:val="24"/>
                <w:szCs w:val="24"/>
                <w:lang w:eastAsia="uk-UA"/>
              </w:rPr>
              <w:t>Четвер:         08:00 – 17:00</w:t>
            </w:r>
          </w:p>
          <w:p w:rsidR="00B53E9A" w:rsidRDefault="00B53E9A" w:rsidP="00B53E9A">
            <w:pPr>
              <w:rPr>
                <w:sz w:val="24"/>
                <w:szCs w:val="24"/>
                <w:lang w:eastAsia="uk-UA"/>
              </w:rPr>
            </w:pPr>
            <w:r>
              <w:rPr>
                <w:sz w:val="24"/>
                <w:szCs w:val="24"/>
                <w:lang w:eastAsia="uk-UA"/>
              </w:rPr>
              <w:t>П'ятниця:     08:00 – 15:45</w:t>
            </w:r>
          </w:p>
          <w:p w:rsidR="00B53E9A" w:rsidRDefault="00B53E9A" w:rsidP="00B53E9A">
            <w:pPr>
              <w:rPr>
                <w:sz w:val="24"/>
                <w:szCs w:val="24"/>
                <w:lang w:eastAsia="uk-UA"/>
              </w:rPr>
            </w:pPr>
            <w:r>
              <w:rPr>
                <w:sz w:val="24"/>
                <w:szCs w:val="24"/>
                <w:lang w:eastAsia="uk-UA"/>
              </w:rPr>
              <w:t>Перерва:      12:00 – 12:45</w:t>
            </w:r>
          </w:p>
          <w:p w:rsidR="00B53E9A" w:rsidRDefault="00B53E9A" w:rsidP="00B53E9A">
            <w:pPr>
              <w:rPr>
                <w:sz w:val="24"/>
                <w:szCs w:val="24"/>
                <w:lang w:eastAsia="uk-UA"/>
              </w:rPr>
            </w:pPr>
            <w:r>
              <w:rPr>
                <w:sz w:val="24"/>
                <w:szCs w:val="24"/>
                <w:lang w:eastAsia="uk-UA"/>
              </w:rPr>
              <w:t xml:space="preserve">Вихідний  день: субота, неділя </w:t>
            </w:r>
          </w:p>
          <w:p w:rsidR="00B53E9A" w:rsidRDefault="00B53E9A" w:rsidP="00B53E9A">
            <w:pPr>
              <w:rPr>
                <w:sz w:val="24"/>
                <w:szCs w:val="24"/>
                <w:lang w:eastAsia="uk-UA"/>
              </w:rPr>
            </w:pPr>
            <w:r>
              <w:rPr>
                <w:sz w:val="24"/>
                <w:szCs w:val="24"/>
                <w:lang w:eastAsia="uk-UA"/>
              </w:rPr>
              <w:t>тел. 095-419-09-68</w:t>
            </w:r>
          </w:p>
          <w:p w:rsidR="00B53E9A" w:rsidRDefault="00B53E9A" w:rsidP="00B53E9A">
            <w:pPr>
              <w:rPr>
                <w:sz w:val="24"/>
                <w:szCs w:val="24"/>
                <w:lang w:val="ru-RU" w:eastAsia="uk-UA"/>
              </w:rPr>
            </w:pPr>
            <w:r>
              <w:rPr>
                <w:sz w:val="24"/>
                <w:szCs w:val="24"/>
                <w:lang w:eastAsia="uk-UA"/>
              </w:rPr>
              <w:t xml:space="preserve">адреса електронної пошти: </w:t>
            </w:r>
            <w:r>
              <w:rPr>
                <w:color w:val="293237"/>
                <w:sz w:val="24"/>
                <w:szCs w:val="24"/>
                <w:shd w:val="clear" w:color="auto" w:fill="FFFFFF"/>
              </w:rPr>
              <w:t>drgf@kharkivjust.gov.ua</w:t>
            </w:r>
          </w:p>
          <w:p w:rsidR="00B53E9A" w:rsidRDefault="00B53E9A" w:rsidP="00B53E9A">
            <w:pPr>
              <w:rPr>
                <w:sz w:val="24"/>
                <w:szCs w:val="24"/>
                <w:lang w:val="ru-RU" w:eastAsia="uk-UA"/>
              </w:rPr>
            </w:pPr>
            <w:r>
              <w:rPr>
                <w:sz w:val="24"/>
                <w:szCs w:val="24"/>
                <w:lang w:eastAsia="uk-UA"/>
              </w:rPr>
              <w:t>веб-сайт: https://kharkivjust.gov.ua/</w:t>
            </w:r>
          </w:p>
          <w:p w:rsidR="00B53E9A" w:rsidRDefault="00B53E9A" w:rsidP="00B53E9A">
            <w:pPr>
              <w:rPr>
                <w:sz w:val="24"/>
                <w:szCs w:val="24"/>
                <w:lang w:eastAsia="uk-UA"/>
              </w:rPr>
            </w:pPr>
          </w:p>
          <w:p w:rsidR="00B53E9A" w:rsidRDefault="00B53E9A" w:rsidP="00B53E9A">
            <w:pPr>
              <w:rPr>
                <w:sz w:val="24"/>
                <w:szCs w:val="24"/>
                <w:lang w:eastAsia="uk-UA"/>
              </w:rPr>
            </w:pPr>
            <w:r>
              <w:rPr>
                <w:sz w:val="24"/>
                <w:szCs w:val="24"/>
                <w:lang w:eastAsia="uk-UA"/>
              </w:rPr>
              <w:t>Центри надання адміністративних послуг Донецької/Луганської/Харківської області (відповідно до постанови Кабінету Міністрів України від 1 жовтня 2025 р. № 1226):</w:t>
            </w:r>
          </w:p>
          <w:p w:rsidR="00B53E9A" w:rsidRDefault="00B53E9A" w:rsidP="00B53E9A">
            <w:pPr>
              <w:rPr>
                <w:sz w:val="24"/>
                <w:szCs w:val="24"/>
                <w:lang w:eastAsia="uk-UA"/>
              </w:rPr>
            </w:pPr>
            <w:r>
              <w:rPr>
                <w:sz w:val="24"/>
                <w:szCs w:val="24"/>
                <w:lang w:eastAsia="uk-UA"/>
              </w:rPr>
              <w:t>місцезнаходження: місцезнаходження відповідного центру</w:t>
            </w:r>
          </w:p>
          <w:p w:rsidR="00B53E9A" w:rsidRDefault="00B53E9A" w:rsidP="00B53E9A">
            <w:pPr>
              <w:rPr>
                <w:sz w:val="24"/>
                <w:szCs w:val="24"/>
                <w:lang w:eastAsia="uk-UA"/>
              </w:rPr>
            </w:pPr>
            <w:r>
              <w:rPr>
                <w:sz w:val="24"/>
                <w:szCs w:val="24"/>
                <w:lang w:eastAsia="uk-UA"/>
              </w:rPr>
              <w:t>режим роботи: згідно режиму відповідного центру</w:t>
            </w:r>
          </w:p>
          <w:p w:rsidR="00B53E9A" w:rsidRDefault="00B53E9A" w:rsidP="00B53E9A">
            <w:pPr>
              <w:rPr>
                <w:sz w:val="24"/>
                <w:szCs w:val="24"/>
                <w:lang w:eastAsia="uk-UA"/>
              </w:rPr>
            </w:pPr>
            <w:r>
              <w:rPr>
                <w:sz w:val="24"/>
                <w:szCs w:val="24"/>
                <w:lang w:eastAsia="uk-UA"/>
              </w:rPr>
              <w:lastRenderedPageBreak/>
              <w:t>засоби зв’язку: телефон, адреса електронної пошти та веб-сайт відповідного центру</w:t>
            </w:r>
          </w:p>
          <w:p w:rsidR="005824F0" w:rsidRPr="00937DDD" w:rsidRDefault="00B53E9A" w:rsidP="00B53E9A">
            <w:pPr>
              <w:contextualSpacing/>
              <w:rPr>
                <w:sz w:val="24"/>
                <w:szCs w:val="24"/>
                <w:lang w:eastAsia="uk-UA"/>
              </w:rPr>
            </w:pPr>
            <w:r>
              <w:rPr>
                <w:sz w:val="24"/>
                <w:szCs w:val="24"/>
                <w:lang w:eastAsia="uk-UA"/>
              </w:rPr>
              <w:t>Інформація за посиланням: https://center.diia.gov.ua/cnap-map</w:t>
            </w:r>
          </w:p>
        </w:tc>
      </w:tr>
      <w:tr w:rsidR="00A24DF6" w:rsidRPr="002F4460" w:rsidTr="00734F39">
        <w:tc>
          <w:tcPr>
            <w:tcW w:w="5000" w:type="pct"/>
            <w:gridSpan w:val="3"/>
            <w:tcBorders>
              <w:top w:val="outset" w:sz="6" w:space="0" w:color="000000"/>
              <w:left w:val="outset" w:sz="6" w:space="0" w:color="000000"/>
              <w:bottom w:val="outset" w:sz="6" w:space="0" w:color="000000"/>
              <w:right w:val="outset" w:sz="6" w:space="0" w:color="000000"/>
            </w:tcBorders>
            <w:hideMark/>
          </w:tcPr>
          <w:p w:rsidR="00A24DF6" w:rsidRPr="002F4460" w:rsidRDefault="00A24DF6" w:rsidP="00734F39">
            <w:pPr>
              <w:jc w:val="center"/>
              <w:rPr>
                <w:b/>
                <w:sz w:val="24"/>
                <w:szCs w:val="24"/>
                <w:lang w:eastAsia="uk-UA"/>
              </w:rPr>
            </w:pPr>
            <w:r w:rsidRPr="002F4460">
              <w:rPr>
                <w:b/>
                <w:sz w:val="24"/>
                <w:szCs w:val="24"/>
                <w:lang w:eastAsia="uk-UA"/>
              </w:rPr>
              <w:lastRenderedPageBreak/>
              <w:t>Нормативні акти, якими регламентується надання адміністративної послуги</w:t>
            </w:r>
          </w:p>
        </w:tc>
      </w:tr>
      <w:tr w:rsidR="00A24DF6" w:rsidRPr="002F4460" w:rsidTr="00734F39">
        <w:tc>
          <w:tcPr>
            <w:tcW w:w="220" w:type="pct"/>
            <w:tcBorders>
              <w:top w:val="outset" w:sz="6" w:space="0" w:color="000000"/>
              <w:left w:val="outset" w:sz="6" w:space="0" w:color="000000"/>
              <w:bottom w:val="outset" w:sz="6" w:space="0" w:color="000000"/>
              <w:right w:val="single" w:sz="4" w:space="0" w:color="auto"/>
            </w:tcBorders>
            <w:hideMark/>
          </w:tcPr>
          <w:p w:rsidR="00A24DF6" w:rsidRPr="002F4460" w:rsidRDefault="00A24DF6" w:rsidP="00734F39">
            <w:pPr>
              <w:jc w:val="center"/>
              <w:rPr>
                <w:sz w:val="24"/>
                <w:szCs w:val="24"/>
                <w:lang w:eastAsia="uk-UA"/>
              </w:rPr>
            </w:pPr>
            <w:r w:rsidRPr="002F4460">
              <w:rPr>
                <w:sz w:val="24"/>
                <w:szCs w:val="24"/>
                <w:lang w:eastAsia="uk-UA"/>
              </w:rPr>
              <w:t>4</w:t>
            </w:r>
          </w:p>
        </w:tc>
        <w:tc>
          <w:tcPr>
            <w:tcW w:w="1097" w:type="pct"/>
            <w:tcBorders>
              <w:top w:val="outset" w:sz="6" w:space="0" w:color="000000"/>
              <w:left w:val="single" w:sz="4" w:space="0" w:color="auto"/>
              <w:bottom w:val="outset" w:sz="6" w:space="0" w:color="000000"/>
              <w:right w:val="outset" w:sz="6" w:space="0" w:color="000000"/>
            </w:tcBorders>
          </w:tcPr>
          <w:p w:rsidR="00A24DF6" w:rsidRPr="002F4460" w:rsidRDefault="00A24DF6" w:rsidP="00734F39">
            <w:pPr>
              <w:jc w:val="left"/>
              <w:rPr>
                <w:sz w:val="24"/>
                <w:szCs w:val="24"/>
                <w:lang w:eastAsia="uk-UA"/>
              </w:rPr>
            </w:pPr>
            <w:r w:rsidRPr="002F4460">
              <w:rPr>
                <w:sz w:val="24"/>
                <w:szCs w:val="24"/>
                <w:lang w:eastAsia="uk-UA"/>
              </w:rPr>
              <w:t>Закони України</w:t>
            </w:r>
          </w:p>
        </w:tc>
        <w:tc>
          <w:tcPr>
            <w:tcW w:w="3683" w:type="pct"/>
            <w:tcBorders>
              <w:top w:val="outset" w:sz="6" w:space="0" w:color="000000"/>
              <w:left w:val="outset" w:sz="6" w:space="0" w:color="000000"/>
              <w:bottom w:val="outset" w:sz="6" w:space="0" w:color="000000"/>
              <w:right w:val="outset" w:sz="6" w:space="0" w:color="000000"/>
            </w:tcBorders>
            <w:hideMark/>
          </w:tcPr>
          <w:p w:rsidR="00A24DF6" w:rsidRPr="002F4460" w:rsidRDefault="00A24DF6" w:rsidP="00734F39">
            <w:pPr>
              <w:pStyle w:val="a3"/>
              <w:tabs>
                <w:tab w:val="left" w:pos="217"/>
              </w:tabs>
              <w:ind w:left="0" w:firstLine="217"/>
              <w:rPr>
                <w:sz w:val="24"/>
                <w:szCs w:val="24"/>
                <w:lang w:eastAsia="uk-UA"/>
              </w:rPr>
            </w:pPr>
            <w:r w:rsidRPr="002F4460">
              <w:rPr>
                <w:sz w:val="24"/>
                <w:szCs w:val="24"/>
                <w:lang w:eastAsia="uk-UA"/>
              </w:rPr>
              <w:t>Закон України «Про політичні партії в Україні»;</w:t>
            </w:r>
          </w:p>
          <w:p w:rsidR="00A24DF6" w:rsidRPr="002F4460" w:rsidRDefault="00A24DF6" w:rsidP="00734F39">
            <w:pPr>
              <w:pStyle w:val="a3"/>
              <w:tabs>
                <w:tab w:val="left" w:pos="217"/>
              </w:tabs>
              <w:ind w:left="0" w:firstLine="217"/>
              <w:rPr>
                <w:sz w:val="24"/>
                <w:szCs w:val="24"/>
                <w:lang w:eastAsia="uk-UA"/>
              </w:rPr>
            </w:pPr>
            <w:r w:rsidRPr="002F4460">
              <w:rPr>
                <w:sz w:val="24"/>
                <w:szCs w:val="24"/>
                <w:lang w:eastAsia="uk-UA"/>
              </w:rPr>
              <w:t xml:space="preserve">Закон України «Про державну реєстрацію юридичних осіб, фізичних осіб – підприємців та громадських формувань» </w:t>
            </w:r>
          </w:p>
        </w:tc>
      </w:tr>
      <w:tr w:rsidR="00A24DF6" w:rsidRPr="002F4460" w:rsidTr="00734F39">
        <w:tc>
          <w:tcPr>
            <w:tcW w:w="220" w:type="pct"/>
            <w:tcBorders>
              <w:top w:val="outset" w:sz="6" w:space="0" w:color="000000"/>
              <w:left w:val="outset" w:sz="6" w:space="0" w:color="000000"/>
              <w:bottom w:val="outset" w:sz="6" w:space="0" w:color="000000"/>
              <w:right w:val="single" w:sz="4" w:space="0" w:color="auto"/>
            </w:tcBorders>
            <w:hideMark/>
          </w:tcPr>
          <w:p w:rsidR="00A24DF6" w:rsidRPr="002F4460" w:rsidRDefault="00A24DF6" w:rsidP="00734F39">
            <w:pPr>
              <w:jc w:val="center"/>
              <w:rPr>
                <w:sz w:val="24"/>
                <w:szCs w:val="24"/>
                <w:lang w:eastAsia="uk-UA"/>
              </w:rPr>
            </w:pPr>
            <w:r w:rsidRPr="002F4460">
              <w:rPr>
                <w:sz w:val="24"/>
                <w:szCs w:val="24"/>
                <w:lang w:eastAsia="uk-UA"/>
              </w:rPr>
              <w:t>5</w:t>
            </w:r>
          </w:p>
        </w:tc>
        <w:tc>
          <w:tcPr>
            <w:tcW w:w="1097" w:type="pct"/>
            <w:tcBorders>
              <w:top w:val="outset" w:sz="6" w:space="0" w:color="000000"/>
              <w:left w:val="single" w:sz="4" w:space="0" w:color="auto"/>
              <w:bottom w:val="outset" w:sz="6" w:space="0" w:color="000000"/>
              <w:right w:val="outset" w:sz="6" w:space="0" w:color="000000"/>
            </w:tcBorders>
          </w:tcPr>
          <w:p w:rsidR="00A24DF6" w:rsidRPr="002F4460" w:rsidRDefault="00A24DF6" w:rsidP="00734F39">
            <w:pPr>
              <w:jc w:val="left"/>
              <w:rPr>
                <w:sz w:val="24"/>
                <w:szCs w:val="24"/>
                <w:lang w:eastAsia="uk-UA"/>
              </w:rPr>
            </w:pPr>
            <w:r w:rsidRPr="002F4460">
              <w:rPr>
                <w:sz w:val="24"/>
                <w:szCs w:val="24"/>
                <w:lang w:eastAsia="uk-UA"/>
              </w:rPr>
              <w:t>Акти Кабінету Міністрів України</w:t>
            </w:r>
          </w:p>
        </w:tc>
        <w:tc>
          <w:tcPr>
            <w:tcW w:w="3683" w:type="pct"/>
            <w:tcBorders>
              <w:top w:val="outset" w:sz="6" w:space="0" w:color="000000"/>
              <w:left w:val="outset" w:sz="6" w:space="0" w:color="000000"/>
              <w:bottom w:val="outset" w:sz="6" w:space="0" w:color="000000"/>
              <w:right w:val="outset" w:sz="6" w:space="0" w:color="000000"/>
            </w:tcBorders>
          </w:tcPr>
          <w:p w:rsidR="00A24DF6" w:rsidRPr="002F4460" w:rsidRDefault="003C3053" w:rsidP="00734F39">
            <w:pPr>
              <w:ind w:firstLine="217"/>
              <w:rPr>
                <w:sz w:val="24"/>
                <w:szCs w:val="24"/>
                <w:lang w:eastAsia="uk-UA"/>
              </w:rPr>
            </w:pPr>
            <w:r w:rsidRPr="0084008B">
              <w:rPr>
                <w:sz w:val="24"/>
                <w:szCs w:val="24"/>
                <w:lang w:eastAsia="uk-UA"/>
              </w:rPr>
              <w:t>Постанова Кабінету Міністрів України від 04.12.2019 №</w:t>
            </w:r>
            <w:r>
              <w:rPr>
                <w:sz w:val="24"/>
                <w:szCs w:val="24"/>
                <w:lang w:eastAsia="uk-UA"/>
              </w:rPr>
              <w:t> </w:t>
            </w:r>
            <w:r w:rsidRPr="0084008B">
              <w:rPr>
                <w:sz w:val="24"/>
                <w:szCs w:val="24"/>
                <w:lang w:eastAsia="uk-UA"/>
              </w:rPr>
              <w:t>1137 «</w:t>
            </w:r>
            <w:r w:rsidRPr="000B5003">
              <w:rPr>
                <w:sz w:val="24"/>
                <w:szCs w:val="24"/>
                <w:lang w:eastAsia="uk-UA"/>
              </w:rPr>
              <w:t>Питання Єдиного державного вебпорталу електронних послуг та Реєстру адміністративних послуг</w:t>
            </w:r>
            <w:r w:rsidRPr="0084008B">
              <w:rPr>
                <w:sz w:val="24"/>
                <w:szCs w:val="24"/>
                <w:lang w:eastAsia="uk-UA"/>
              </w:rPr>
              <w:t>»</w:t>
            </w:r>
          </w:p>
        </w:tc>
      </w:tr>
      <w:tr w:rsidR="00A24DF6" w:rsidRPr="002F4460" w:rsidTr="00734F39">
        <w:tc>
          <w:tcPr>
            <w:tcW w:w="220" w:type="pct"/>
            <w:tcBorders>
              <w:top w:val="outset" w:sz="6" w:space="0" w:color="000000"/>
              <w:left w:val="outset" w:sz="6" w:space="0" w:color="000000"/>
              <w:bottom w:val="outset" w:sz="6" w:space="0" w:color="000000"/>
              <w:right w:val="single" w:sz="4" w:space="0" w:color="auto"/>
            </w:tcBorders>
            <w:hideMark/>
          </w:tcPr>
          <w:p w:rsidR="00A24DF6" w:rsidRPr="002F4460" w:rsidRDefault="00A24DF6" w:rsidP="00734F39">
            <w:pPr>
              <w:jc w:val="center"/>
              <w:rPr>
                <w:sz w:val="24"/>
                <w:szCs w:val="24"/>
                <w:lang w:eastAsia="uk-UA"/>
              </w:rPr>
            </w:pPr>
            <w:r w:rsidRPr="002F4460">
              <w:rPr>
                <w:sz w:val="24"/>
                <w:szCs w:val="24"/>
                <w:lang w:eastAsia="uk-UA"/>
              </w:rPr>
              <w:t>6</w:t>
            </w:r>
          </w:p>
        </w:tc>
        <w:tc>
          <w:tcPr>
            <w:tcW w:w="1097" w:type="pct"/>
            <w:tcBorders>
              <w:top w:val="outset" w:sz="6" w:space="0" w:color="000000"/>
              <w:left w:val="single" w:sz="4" w:space="0" w:color="auto"/>
              <w:bottom w:val="outset" w:sz="6" w:space="0" w:color="000000"/>
              <w:right w:val="outset" w:sz="6" w:space="0" w:color="000000"/>
            </w:tcBorders>
          </w:tcPr>
          <w:p w:rsidR="00A24DF6" w:rsidRPr="002F4460" w:rsidRDefault="00A24DF6" w:rsidP="00734F39">
            <w:pPr>
              <w:jc w:val="left"/>
              <w:rPr>
                <w:sz w:val="24"/>
                <w:szCs w:val="24"/>
                <w:lang w:eastAsia="uk-UA"/>
              </w:rPr>
            </w:pPr>
            <w:r w:rsidRPr="002F4460">
              <w:rPr>
                <w:sz w:val="24"/>
                <w:szCs w:val="24"/>
                <w:lang w:eastAsia="uk-UA"/>
              </w:rPr>
              <w:t>Акти центральних органів виконавчої влади</w:t>
            </w:r>
          </w:p>
        </w:tc>
        <w:tc>
          <w:tcPr>
            <w:tcW w:w="3683" w:type="pct"/>
            <w:tcBorders>
              <w:top w:val="outset" w:sz="6" w:space="0" w:color="000000"/>
              <w:left w:val="outset" w:sz="6" w:space="0" w:color="000000"/>
              <w:bottom w:val="outset" w:sz="6" w:space="0" w:color="000000"/>
              <w:right w:val="outset" w:sz="6" w:space="0" w:color="000000"/>
            </w:tcBorders>
          </w:tcPr>
          <w:p w:rsidR="003C3053" w:rsidRPr="00F85B4E" w:rsidRDefault="003C3053" w:rsidP="003C3053">
            <w:pPr>
              <w:pStyle w:val="a3"/>
              <w:tabs>
                <w:tab w:val="left" w:pos="0"/>
              </w:tabs>
              <w:ind w:left="0" w:firstLine="217"/>
              <w:rPr>
                <w:sz w:val="24"/>
                <w:szCs w:val="24"/>
                <w:lang w:eastAsia="uk-UA"/>
              </w:rPr>
            </w:pPr>
            <w:r>
              <w:rPr>
                <w:sz w:val="24"/>
                <w:szCs w:val="24"/>
                <w:lang w:eastAsia="uk-UA"/>
              </w:rPr>
              <w:t>Н</w:t>
            </w:r>
            <w:r w:rsidRPr="00F85B4E">
              <w:rPr>
                <w:sz w:val="24"/>
                <w:szCs w:val="24"/>
                <w:lang w:eastAsia="uk-UA"/>
              </w:rPr>
              <w:t>аказ Міністерства юстиції України від 09.02.2016 № 359/5 «Про затвердження Порядку державної реєстрації юридичних осіб, фізичних осіб – підприємців та громадських формувань, що не мають статусу юридичної особи», зареєстрований у Міністерстві юстиції України 09.02.2016 за № 200/28330;</w:t>
            </w:r>
          </w:p>
          <w:p w:rsidR="00A24DF6" w:rsidRPr="003C3053" w:rsidRDefault="003C3053" w:rsidP="003C3053">
            <w:pPr>
              <w:pStyle w:val="a3"/>
              <w:tabs>
                <w:tab w:val="left" w:pos="0"/>
              </w:tabs>
              <w:ind w:left="0" w:firstLine="217"/>
              <w:rPr>
                <w:sz w:val="24"/>
                <w:szCs w:val="24"/>
                <w:lang w:eastAsia="uk-UA"/>
              </w:rPr>
            </w:pPr>
            <w:r w:rsidRPr="00F85B4E">
              <w:rPr>
                <w:sz w:val="24"/>
                <w:szCs w:val="24"/>
                <w:lang w:eastAsia="uk-UA"/>
              </w:rPr>
              <w:t>наказ Міністерства юстиції України від 23.03.2016 № 784/5 «Про затвердження Порядку функціонування порталу електронних сервісів юридичних осіб, фізичних осіб – підприємців та громадських формувань, що не мають статусу юридичної особи», зареєстрований у Міністерстві юстиції Ук</w:t>
            </w:r>
            <w:r>
              <w:rPr>
                <w:sz w:val="24"/>
                <w:szCs w:val="24"/>
                <w:lang w:eastAsia="uk-UA"/>
              </w:rPr>
              <w:t>раїни 23.03.2016 за         № 427/28557</w:t>
            </w:r>
          </w:p>
        </w:tc>
      </w:tr>
      <w:tr w:rsidR="00A24DF6" w:rsidRPr="002F4460" w:rsidTr="00734F39">
        <w:tc>
          <w:tcPr>
            <w:tcW w:w="5000" w:type="pct"/>
            <w:gridSpan w:val="3"/>
            <w:tcBorders>
              <w:top w:val="outset" w:sz="6" w:space="0" w:color="000000"/>
              <w:left w:val="outset" w:sz="6" w:space="0" w:color="000000"/>
              <w:bottom w:val="outset" w:sz="6" w:space="0" w:color="000000"/>
              <w:right w:val="outset" w:sz="6" w:space="0" w:color="000000"/>
            </w:tcBorders>
            <w:hideMark/>
          </w:tcPr>
          <w:p w:rsidR="00A24DF6" w:rsidRPr="002F4460" w:rsidRDefault="00A24DF6" w:rsidP="00734F39">
            <w:pPr>
              <w:jc w:val="center"/>
              <w:rPr>
                <w:b/>
                <w:sz w:val="24"/>
                <w:szCs w:val="24"/>
                <w:lang w:eastAsia="uk-UA"/>
              </w:rPr>
            </w:pPr>
            <w:r w:rsidRPr="002F4460">
              <w:rPr>
                <w:b/>
                <w:sz w:val="24"/>
                <w:szCs w:val="24"/>
                <w:lang w:eastAsia="uk-UA"/>
              </w:rPr>
              <w:t>Умови отримання адміністративної послуги</w:t>
            </w:r>
          </w:p>
        </w:tc>
      </w:tr>
      <w:tr w:rsidR="00A24DF6" w:rsidRPr="002F4460" w:rsidTr="00734F39">
        <w:tc>
          <w:tcPr>
            <w:tcW w:w="220" w:type="pct"/>
            <w:tcBorders>
              <w:top w:val="outset" w:sz="6" w:space="0" w:color="000000"/>
              <w:left w:val="outset" w:sz="6" w:space="0" w:color="000000"/>
              <w:bottom w:val="outset" w:sz="6" w:space="0" w:color="000000"/>
              <w:right w:val="single" w:sz="4" w:space="0" w:color="auto"/>
            </w:tcBorders>
            <w:hideMark/>
          </w:tcPr>
          <w:p w:rsidR="00A24DF6" w:rsidRPr="002F4460" w:rsidRDefault="00A24DF6" w:rsidP="00734F39">
            <w:pPr>
              <w:jc w:val="center"/>
              <w:rPr>
                <w:sz w:val="24"/>
                <w:szCs w:val="24"/>
                <w:lang w:eastAsia="uk-UA"/>
              </w:rPr>
            </w:pPr>
            <w:r w:rsidRPr="002F4460">
              <w:rPr>
                <w:sz w:val="24"/>
                <w:szCs w:val="24"/>
                <w:lang w:eastAsia="uk-UA"/>
              </w:rPr>
              <w:t>7</w:t>
            </w:r>
          </w:p>
        </w:tc>
        <w:tc>
          <w:tcPr>
            <w:tcW w:w="1097" w:type="pct"/>
            <w:tcBorders>
              <w:top w:val="outset" w:sz="6" w:space="0" w:color="000000"/>
              <w:left w:val="single" w:sz="4" w:space="0" w:color="auto"/>
              <w:bottom w:val="outset" w:sz="6" w:space="0" w:color="000000"/>
              <w:right w:val="outset" w:sz="6" w:space="0" w:color="000000"/>
            </w:tcBorders>
          </w:tcPr>
          <w:p w:rsidR="00A24DF6" w:rsidRPr="002F4460" w:rsidRDefault="00A24DF6" w:rsidP="00734F39">
            <w:pPr>
              <w:jc w:val="left"/>
              <w:rPr>
                <w:sz w:val="24"/>
                <w:szCs w:val="24"/>
                <w:lang w:eastAsia="uk-UA"/>
              </w:rPr>
            </w:pPr>
            <w:r w:rsidRPr="002F4460">
              <w:rPr>
                <w:sz w:val="24"/>
                <w:szCs w:val="24"/>
                <w:lang w:eastAsia="uk-UA"/>
              </w:rPr>
              <w:t>Підстава для отримання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A24DF6" w:rsidRPr="002F4460" w:rsidRDefault="00A24DF6" w:rsidP="00734F39">
            <w:pPr>
              <w:ind w:firstLine="238"/>
              <w:rPr>
                <w:sz w:val="24"/>
                <w:szCs w:val="24"/>
                <w:lang w:eastAsia="uk-UA"/>
              </w:rPr>
            </w:pPr>
            <w:r w:rsidRPr="002F4460">
              <w:rPr>
                <w:sz w:val="24"/>
                <w:szCs w:val="24"/>
              </w:rPr>
              <w:t xml:space="preserve">Звернення уповноваженого представника юридичної особи </w:t>
            </w:r>
            <w:r w:rsidR="00947958">
              <w:rPr>
                <w:sz w:val="24"/>
                <w:szCs w:val="24"/>
              </w:rPr>
              <w:t xml:space="preserve">   </w:t>
            </w:r>
            <w:r w:rsidRPr="002F4460">
              <w:rPr>
                <w:sz w:val="24"/>
                <w:szCs w:val="24"/>
              </w:rPr>
              <w:t>(далі – заявник)</w:t>
            </w:r>
          </w:p>
        </w:tc>
      </w:tr>
      <w:tr w:rsidR="00A24DF6" w:rsidRPr="002F4460" w:rsidTr="00734F39">
        <w:tc>
          <w:tcPr>
            <w:tcW w:w="220" w:type="pct"/>
            <w:tcBorders>
              <w:top w:val="outset" w:sz="6" w:space="0" w:color="000000"/>
              <w:left w:val="outset" w:sz="6" w:space="0" w:color="000000"/>
              <w:bottom w:val="outset" w:sz="6" w:space="0" w:color="000000"/>
              <w:right w:val="single" w:sz="4" w:space="0" w:color="auto"/>
            </w:tcBorders>
            <w:hideMark/>
          </w:tcPr>
          <w:p w:rsidR="00A24DF6" w:rsidRPr="002F4460" w:rsidRDefault="00A24DF6" w:rsidP="00734F39">
            <w:pPr>
              <w:jc w:val="center"/>
              <w:rPr>
                <w:sz w:val="24"/>
                <w:szCs w:val="24"/>
                <w:lang w:eastAsia="uk-UA"/>
              </w:rPr>
            </w:pPr>
            <w:r w:rsidRPr="002F4460">
              <w:rPr>
                <w:sz w:val="24"/>
                <w:szCs w:val="24"/>
                <w:lang w:eastAsia="uk-UA"/>
              </w:rPr>
              <w:t>8</w:t>
            </w:r>
          </w:p>
        </w:tc>
        <w:tc>
          <w:tcPr>
            <w:tcW w:w="1097" w:type="pct"/>
            <w:tcBorders>
              <w:top w:val="outset" w:sz="6" w:space="0" w:color="000000"/>
              <w:left w:val="single" w:sz="4" w:space="0" w:color="auto"/>
              <w:bottom w:val="outset" w:sz="6" w:space="0" w:color="000000"/>
              <w:right w:val="outset" w:sz="6" w:space="0" w:color="000000"/>
            </w:tcBorders>
          </w:tcPr>
          <w:p w:rsidR="00A24DF6" w:rsidRPr="002F4460" w:rsidRDefault="00A24DF6" w:rsidP="00734F39">
            <w:pPr>
              <w:jc w:val="left"/>
              <w:rPr>
                <w:sz w:val="24"/>
                <w:szCs w:val="24"/>
                <w:lang w:eastAsia="uk-UA"/>
              </w:rPr>
            </w:pPr>
            <w:r w:rsidRPr="002F4460">
              <w:rPr>
                <w:sz w:val="24"/>
                <w:szCs w:val="24"/>
                <w:lang w:eastAsia="uk-UA"/>
              </w:rPr>
              <w:t>Вичерпний перелік документів, необхідних для отримання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A24DF6" w:rsidRDefault="00A24DF6" w:rsidP="00734F39">
            <w:pPr>
              <w:ind w:firstLine="217"/>
              <w:rPr>
                <w:sz w:val="24"/>
                <w:szCs w:val="24"/>
                <w:lang w:eastAsia="uk-UA"/>
              </w:rPr>
            </w:pPr>
            <w:r>
              <w:rPr>
                <w:sz w:val="24"/>
                <w:szCs w:val="24"/>
                <w:lang w:eastAsia="uk-UA"/>
              </w:rPr>
              <w:t>П</w:t>
            </w:r>
            <w:r w:rsidRPr="008E59C0">
              <w:rPr>
                <w:sz w:val="24"/>
                <w:szCs w:val="24"/>
                <w:lang w:eastAsia="uk-UA"/>
              </w:rPr>
              <w:t>римірник оригіналу (нотаріально засвідчена копія) рішення учасників юридичної особи або відповідного органу юридичної особи, а у випадках, передбачених законом, - рішення відповідного державного органу, про зміни</w:t>
            </w:r>
            <w:r w:rsidRPr="002F4460">
              <w:rPr>
                <w:sz w:val="24"/>
                <w:szCs w:val="24"/>
                <w:lang w:eastAsia="uk-UA"/>
              </w:rPr>
              <w:t>.</w:t>
            </w:r>
          </w:p>
          <w:p w:rsidR="000830AA" w:rsidRDefault="000830AA" w:rsidP="00734F39">
            <w:pPr>
              <w:ind w:firstLine="217"/>
              <w:rPr>
                <w:sz w:val="24"/>
                <w:szCs w:val="24"/>
                <w:lang w:eastAsia="uk-UA"/>
              </w:rPr>
            </w:pPr>
            <w:r w:rsidRPr="000830AA">
              <w:rPr>
                <w:sz w:val="24"/>
                <w:szCs w:val="24"/>
                <w:lang w:eastAsia="uk-UA"/>
              </w:rPr>
              <w:t xml:space="preserve">У разі заборони діяльності політичної партії, анулювання реєстрації політичної партії відповідно до Закону України </w:t>
            </w:r>
            <w:r>
              <w:rPr>
                <w:sz w:val="24"/>
                <w:szCs w:val="24"/>
                <w:lang w:eastAsia="uk-UA"/>
              </w:rPr>
              <w:t>«</w:t>
            </w:r>
            <w:r w:rsidRPr="000830AA">
              <w:rPr>
                <w:sz w:val="24"/>
                <w:szCs w:val="24"/>
                <w:lang w:eastAsia="uk-UA"/>
              </w:rPr>
              <w:t>Про політичні партії в Україні</w:t>
            </w:r>
            <w:r>
              <w:rPr>
                <w:sz w:val="24"/>
                <w:szCs w:val="24"/>
                <w:lang w:eastAsia="uk-UA"/>
              </w:rPr>
              <w:t>»</w:t>
            </w:r>
            <w:r w:rsidRPr="000830AA">
              <w:rPr>
                <w:sz w:val="24"/>
                <w:szCs w:val="24"/>
                <w:lang w:eastAsia="uk-UA"/>
              </w:rPr>
              <w:t xml:space="preserve"> для державної реєстрації зміни складу комісії з припинення (ліквідаційної комісії), голови комісії або ліквідатора подаються:</w:t>
            </w:r>
          </w:p>
          <w:p w:rsidR="000830AA" w:rsidRDefault="000830AA" w:rsidP="00734F39">
            <w:pPr>
              <w:ind w:firstLine="217"/>
              <w:rPr>
                <w:sz w:val="24"/>
                <w:szCs w:val="24"/>
                <w:lang w:eastAsia="uk-UA"/>
              </w:rPr>
            </w:pPr>
            <w:r w:rsidRPr="000830AA">
              <w:rPr>
                <w:sz w:val="24"/>
                <w:szCs w:val="24"/>
                <w:lang w:eastAsia="uk-UA"/>
              </w:rPr>
              <w:t>1) примірник оригіналу (нотаріально засвідчена копія) заяви голови, члена комісії з припинення (ліквідаційної комісії) або ліквідатора політичної партії, її структурного утворення про заміну голови, члена такої комісії або ліквідатора, справжність підпису на якій засвідчується нотаріально. Така заява не подається у разі смерті фізичної особи, визнання судом фізичної особи безвісно відсутньою, оголошення судом фізичної особи померлою, обмеження цивільної дієздатності фізичної особи на підставі рішення суду, визнання судом фізичної особи недієздатною;</w:t>
            </w:r>
          </w:p>
          <w:p w:rsidR="000830AA" w:rsidRPr="002F4460" w:rsidRDefault="000830AA" w:rsidP="00734F39">
            <w:pPr>
              <w:ind w:firstLine="217"/>
              <w:rPr>
                <w:sz w:val="24"/>
                <w:szCs w:val="24"/>
                <w:lang w:eastAsia="uk-UA"/>
              </w:rPr>
            </w:pPr>
            <w:r w:rsidRPr="000830AA">
              <w:rPr>
                <w:sz w:val="24"/>
                <w:szCs w:val="24"/>
                <w:lang w:eastAsia="uk-UA"/>
              </w:rPr>
              <w:t>2) примірник оригіналу (нотаріально засвідчена копія) заяви особи, яка надала згоду на призначення головою, членом комісії з припинення (ліквідаційної комісії) або ліквідатором, справжність підпису на якій засвідчується нотаріально.</w:t>
            </w:r>
          </w:p>
          <w:p w:rsidR="00A24DF6" w:rsidRPr="002F4460" w:rsidRDefault="00A24DF6" w:rsidP="00734F39">
            <w:pPr>
              <w:ind w:firstLine="217"/>
              <w:rPr>
                <w:sz w:val="24"/>
                <w:szCs w:val="24"/>
                <w:lang w:eastAsia="uk-UA"/>
              </w:rPr>
            </w:pPr>
            <w:r w:rsidRPr="002F4460">
              <w:rPr>
                <w:sz w:val="24"/>
                <w:szCs w:val="24"/>
                <w:lang w:eastAsia="uk-UA"/>
              </w:rPr>
              <w:lastRenderedPageBreak/>
              <w:t>Якщо документи подаються особисто, заявник пред’являє документ, що відповідно до закону посвідчує особу.</w:t>
            </w:r>
          </w:p>
          <w:p w:rsidR="00A24DF6" w:rsidRDefault="00A24DF6" w:rsidP="00734F39">
            <w:pPr>
              <w:ind w:firstLine="217"/>
              <w:rPr>
                <w:sz w:val="24"/>
                <w:szCs w:val="24"/>
                <w:lang w:eastAsia="uk-UA"/>
              </w:rPr>
            </w:pPr>
            <w:r w:rsidRPr="00F85B4E">
              <w:rPr>
                <w:sz w:val="24"/>
                <w:szCs w:val="24"/>
                <w:lang w:eastAsia="uk-UA"/>
              </w:rPr>
              <w:t xml:space="preserve">У разі подання документів представником додатково подається примірник оригіналу (нотаріально засвідчена копія) документа, </w:t>
            </w:r>
            <w:r w:rsidRPr="0025043E">
              <w:rPr>
                <w:sz w:val="24"/>
                <w:szCs w:val="24"/>
                <w:lang w:eastAsia="uk-UA"/>
              </w:rPr>
              <w:t xml:space="preserve">що засвідчує його повноваження </w:t>
            </w:r>
            <w:r w:rsidRPr="00F85B4E">
              <w:rPr>
                <w:sz w:val="24"/>
                <w:szCs w:val="24"/>
                <w:lang w:eastAsia="uk-UA"/>
              </w:rPr>
              <w:t>(крім випадку, коли відомості про повноваження цього представника містяться в Єдиному державному реєстрі юридичних осіб, фізичних осіб – підприємців та громадських формувань)</w:t>
            </w:r>
            <w:r>
              <w:rPr>
                <w:sz w:val="24"/>
                <w:szCs w:val="24"/>
                <w:lang w:eastAsia="uk-UA"/>
              </w:rPr>
              <w:t>.</w:t>
            </w:r>
          </w:p>
          <w:p w:rsidR="00A24DF6" w:rsidRPr="002F4460" w:rsidRDefault="00A24DF6" w:rsidP="00734F39">
            <w:pPr>
              <w:ind w:firstLine="217"/>
              <w:rPr>
                <w:sz w:val="24"/>
                <w:szCs w:val="24"/>
                <w:lang w:eastAsia="uk-UA"/>
              </w:rPr>
            </w:pPr>
            <w:r w:rsidRPr="00D558B9">
              <w:rPr>
                <w:sz w:val="24"/>
                <w:szCs w:val="24"/>
                <w:lang w:eastAsia="uk-UA"/>
              </w:rPr>
              <w:t>Для цілей проведення реєстраційних дій документом, що засвідчує повноваження представника, є нотаріально посвідчена довіреність або довіреність, видана відповідно до законодавства іноземної держави, довіреність, видана за підписом керівника політичної партії, керівника її структурного утворення чи іншої особи, уповноваженої діяти від імені політичної партії, її структурного утворення та засвідчена печаткою політичної партії, її структурного утворення</w:t>
            </w:r>
          </w:p>
        </w:tc>
      </w:tr>
      <w:tr w:rsidR="00A24DF6" w:rsidRPr="002F4460" w:rsidTr="00734F39">
        <w:tc>
          <w:tcPr>
            <w:tcW w:w="220" w:type="pct"/>
            <w:tcBorders>
              <w:top w:val="outset" w:sz="6" w:space="0" w:color="000000"/>
              <w:left w:val="outset" w:sz="6" w:space="0" w:color="000000"/>
              <w:bottom w:val="outset" w:sz="6" w:space="0" w:color="000000"/>
              <w:right w:val="single" w:sz="4" w:space="0" w:color="auto"/>
            </w:tcBorders>
            <w:hideMark/>
          </w:tcPr>
          <w:p w:rsidR="00A24DF6" w:rsidRPr="002F4460" w:rsidRDefault="00A24DF6" w:rsidP="00734F39">
            <w:pPr>
              <w:jc w:val="center"/>
              <w:rPr>
                <w:sz w:val="24"/>
                <w:szCs w:val="24"/>
                <w:lang w:eastAsia="uk-UA"/>
              </w:rPr>
            </w:pPr>
            <w:r w:rsidRPr="002F4460">
              <w:rPr>
                <w:sz w:val="24"/>
                <w:szCs w:val="24"/>
                <w:lang w:eastAsia="uk-UA"/>
              </w:rPr>
              <w:lastRenderedPageBreak/>
              <w:t>9</w:t>
            </w:r>
          </w:p>
        </w:tc>
        <w:tc>
          <w:tcPr>
            <w:tcW w:w="1097" w:type="pct"/>
            <w:tcBorders>
              <w:top w:val="outset" w:sz="6" w:space="0" w:color="000000"/>
              <w:left w:val="single" w:sz="4" w:space="0" w:color="auto"/>
              <w:bottom w:val="outset" w:sz="6" w:space="0" w:color="000000"/>
              <w:right w:val="outset" w:sz="6" w:space="0" w:color="000000"/>
            </w:tcBorders>
          </w:tcPr>
          <w:p w:rsidR="00A24DF6" w:rsidRPr="002F4460" w:rsidRDefault="00A24DF6" w:rsidP="00734F39">
            <w:pPr>
              <w:jc w:val="left"/>
              <w:rPr>
                <w:sz w:val="24"/>
                <w:szCs w:val="24"/>
                <w:lang w:eastAsia="uk-UA"/>
              </w:rPr>
            </w:pPr>
            <w:r w:rsidRPr="002F4460">
              <w:rPr>
                <w:sz w:val="24"/>
                <w:szCs w:val="24"/>
                <w:lang w:eastAsia="uk-UA"/>
              </w:rPr>
              <w:t>Спосіб подання документів, необхідних для отримання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A24DF6" w:rsidRPr="008D61F2" w:rsidRDefault="00A24DF6" w:rsidP="00734F39">
            <w:pPr>
              <w:ind w:firstLine="217"/>
              <w:rPr>
                <w:sz w:val="24"/>
                <w:szCs w:val="24"/>
              </w:rPr>
            </w:pPr>
            <w:r w:rsidRPr="008D61F2">
              <w:rPr>
                <w:sz w:val="24"/>
                <w:szCs w:val="24"/>
              </w:rPr>
              <w:t>1. У паперовій формі документи подаються заявником особисто або поштовим відправленням.</w:t>
            </w:r>
          </w:p>
          <w:p w:rsidR="00A24DF6" w:rsidRPr="002F4460" w:rsidRDefault="00947958" w:rsidP="00734F39">
            <w:pPr>
              <w:ind w:firstLine="217"/>
              <w:rPr>
                <w:sz w:val="24"/>
                <w:szCs w:val="24"/>
                <w:lang w:eastAsia="uk-UA"/>
              </w:rPr>
            </w:pPr>
            <w:r w:rsidRPr="00F55825">
              <w:rPr>
                <w:sz w:val="24"/>
                <w:szCs w:val="24"/>
              </w:rPr>
              <w:t xml:space="preserve">2. </w:t>
            </w:r>
            <w:r w:rsidRPr="004E4487">
              <w:rPr>
                <w:sz w:val="24"/>
                <w:szCs w:val="24"/>
              </w:rPr>
              <w:t>В електронній формі документи подаються з використанням</w:t>
            </w:r>
            <w:r>
              <w:rPr>
                <w:sz w:val="24"/>
                <w:szCs w:val="24"/>
              </w:rPr>
              <w:t xml:space="preserve"> </w:t>
            </w:r>
            <w:r w:rsidRPr="004E4487">
              <w:rPr>
                <w:sz w:val="24"/>
                <w:szCs w:val="24"/>
              </w:rPr>
              <w:t>Єдиного державного вебпорталу електронних послуг або</w:t>
            </w:r>
            <w:r>
              <w:rPr>
                <w:sz w:val="24"/>
                <w:szCs w:val="24"/>
              </w:rPr>
              <w:t xml:space="preserve"> </w:t>
            </w:r>
            <w:r w:rsidRPr="004E4487">
              <w:rPr>
                <w:sz w:val="24"/>
                <w:szCs w:val="24"/>
              </w:rPr>
              <w:t>порталу електронних сервісів юридичних осіб, фізичних осіб –</w:t>
            </w:r>
            <w:r>
              <w:rPr>
                <w:sz w:val="24"/>
                <w:szCs w:val="24"/>
              </w:rPr>
              <w:t xml:space="preserve"> </w:t>
            </w:r>
            <w:r w:rsidRPr="004E4487">
              <w:rPr>
                <w:sz w:val="24"/>
                <w:szCs w:val="24"/>
              </w:rPr>
              <w:t>підприємців та громадських формувань, що не мають статусу</w:t>
            </w:r>
            <w:r>
              <w:rPr>
                <w:sz w:val="24"/>
                <w:szCs w:val="24"/>
              </w:rPr>
              <w:t xml:space="preserve"> </w:t>
            </w:r>
            <w:r w:rsidRPr="004E4487">
              <w:rPr>
                <w:sz w:val="24"/>
                <w:szCs w:val="24"/>
              </w:rPr>
              <w:t>юридичної особи*</w:t>
            </w:r>
          </w:p>
        </w:tc>
      </w:tr>
      <w:tr w:rsidR="00A24DF6" w:rsidRPr="002F4460" w:rsidTr="00734F39">
        <w:tc>
          <w:tcPr>
            <w:tcW w:w="220" w:type="pct"/>
            <w:tcBorders>
              <w:top w:val="outset" w:sz="6" w:space="0" w:color="000000"/>
              <w:left w:val="outset" w:sz="6" w:space="0" w:color="000000"/>
              <w:bottom w:val="outset" w:sz="6" w:space="0" w:color="000000"/>
              <w:right w:val="single" w:sz="4" w:space="0" w:color="auto"/>
            </w:tcBorders>
            <w:hideMark/>
          </w:tcPr>
          <w:p w:rsidR="00A24DF6" w:rsidRPr="002F4460" w:rsidRDefault="00A24DF6" w:rsidP="00734F39">
            <w:pPr>
              <w:jc w:val="center"/>
              <w:rPr>
                <w:sz w:val="24"/>
                <w:szCs w:val="24"/>
                <w:lang w:eastAsia="uk-UA"/>
              </w:rPr>
            </w:pPr>
            <w:r w:rsidRPr="002F4460">
              <w:rPr>
                <w:sz w:val="24"/>
                <w:szCs w:val="24"/>
                <w:lang w:eastAsia="uk-UA"/>
              </w:rPr>
              <w:t>10</w:t>
            </w:r>
          </w:p>
        </w:tc>
        <w:tc>
          <w:tcPr>
            <w:tcW w:w="1097" w:type="pct"/>
            <w:tcBorders>
              <w:top w:val="outset" w:sz="6" w:space="0" w:color="000000"/>
              <w:left w:val="single" w:sz="4" w:space="0" w:color="auto"/>
              <w:bottom w:val="outset" w:sz="6" w:space="0" w:color="000000"/>
              <w:right w:val="outset" w:sz="6" w:space="0" w:color="000000"/>
            </w:tcBorders>
          </w:tcPr>
          <w:p w:rsidR="00A24DF6" w:rsidRPr="002F4460" w:rsidRDefault="00A24DF6" w:rsidP="00734F39">
            <w:pPr>
              <w:jc w:val="left"/>
              <w:rPr>
                <w:sz w:val="24"/>
                <w:szCs w:val="24"/>
                <w:lang w:eastAsia="uk-UA"/>
              </w:rPr>
            </w:pPr>
            <w:r w:rsidRPr="002F4460">
              <w:rPr>
                <w:sz w:val="24"/>
                <w:szCs w:val="24"/>
                <w:lang w:eastAsia="uk-UA"/>
              </w:rPr>
              <w:t>Платність (безоплатність) надання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A24DF6" w:rsidRPr="002F4460" w:rsidRDefault="00A24DF6" w:rsidP="00734F39">
            <w:pPr>
              <w:ind w:firstLine="217"/>
              <w:rPr>
                <w:sz w:val="24"/>
                <w:szCs w:val="24"/>
                <w:lang w:eastAsia="uk-UA"/>
              </w:rPr>
            </w:pPr>
            <w:r w:rsidRPr="002F4460">
              <w:rPr>
                <w:sz w:val="24"/>
                <w:szCs w:val="24"/>
                <w:lang w:eastAsia="uk-UA"/>
              </w:rPr>
              <w:t>Безоплатно</w:t>
            </w:r>
          </w:p>
        </w:tc>
      </w:tr>
      <w:tr w:rsidR="00A24DF6" w:rsidRPr="002F4460" w:rsidTr="00734F39">
        <w:tc>
          <w:tcPr>
            <w:tcW w:w="220" w:type="pct"/>
            <w:tcBorders>
              <w:top w:val="outset" w:sz="6" w:space="0" w:color="000000"/>
              <w:left w:val="outset" w:sz="6" w:space="0" w:color="000000"/>
              <w:bottom w:val="outset" w:sz="6" w:space="0" w:color="000000"/>
              <w:right w:val="single" w:sz="4" w:space="0" w:color="auto"/>
            </w:tcBorders>
            <w:hideMark/>
          </w:tcPr>
          <w:p w:rsidR="00A24DF6" w:rsidRPr="002F4460" w:rsidRDefault="00A24DF6" w:rsidP="00734F39">
            <w:pPr>
              <w:jc w:val="center"/>
              <w:rPr>
                <w:sz w:val="24"/>
                <w:szCs w:val="24"/>
                <w:lang w:eastAsia="uk-UA"/>
              </w:rPr>
            </w:pPr>
            <w:r w:rsidRPr="002F4460">
              <w:rPr>
                <w:sz w:val="24"/>
                <w:szCs w:val="24"/>
                <w:lang w:eastAsia="uk-UA"/>
              </w:rPr>
              <w:t>11</w:t>
            </w:r>
          </w:p>
        </w:tc>
        <w:tc>
          <w:tcPr>
            <w:tcW w:w="1097" w:type="pct"/>
            <w:tcBorders>
              <w:top w:val="outset" w:sz="6" w:space="0" w:color="000000"/>
              <w:left w:val="single" w:sz="4" w:space="0" w:color="auto"/>
              <w:bottom w:val="outset" w:sz="6" w:space="0" w:color="000000"/>
              <w:right w:val="outset" w:sz="6" w:space="0" w:color="000000"/>
            </w:tcBorders>
          </w:tcPr>
          <w:p w:rsidR="00A24DF6" w:rsidRPr="002F4460" w:rsidRDefault="00A24DF6" w:rsidP="00734F39">
            <w:pPr>
              <w:jc w:val="left"/>
              <w:rPr>
                <w:sz w:val="24"/>
                <w:szCs w:val="24"/>
                <w:lang w:eastAsia="uk-UA"/>
              </w:rPr>
            </w:pPr>
            <w:r w:rsidRPr="002F4460">
              <w:rPr>
                <w:sz w:val="24"/>
                <w:szCs w:val="24"/>
                <w:lang w:eastAsia="uk-UA"/>
              </w:rPr>
              <w:t>Строк надання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A24DF6" w:rsidRPr="002F4460" w:rsidRDefault="00A24DF6" w:rsidP="00734F39">
            <w:pPr>
              <w:ind w:firstLine="217"/>
              <w:rPr>
                <w:sz w:val="24"/>
                <w:szCs w:val="24"/>
                <w:lang w:eastAsia="uk-UA"/>
              </w:rPr>
            </w:pPr>
            <w:r w:rsidRPr="002F4460">
              <w:rPr>
                <w:sz w:val="24"/>
                <w:szCs w:val="24"/>
                <w:lang w:eastAsia="uk-UA"/>
              </w:rPr>
              <w:t>Державна реєстрація проводиться за відсутності підстав для відмови у державній реєстрації не пізніше 10 робочих днів з дати подання документів для державної реєстрації.</w:t>
            </w:r>
          </w:p>
        </w:tc>
      </w:tr>
      <w:tr w:rsidR="00A24DF6" w:rsidRPr="002F4460" w:rsidTr="00734F39">
        <w:tc>
          <w:tcPr>
            <w:tcW w:w="220" w:type="pct"/>
            <w:tcBorders>
              <w:top w:val="outset" w:sz="6" w:space="0" w:color="000000"/>
              <w:left w:val="outset" w:sz="6" w:space="0" w:color="000000"/>
              <w:bottom w:val="outset" w:sz="6" w:space="0" w:color="000000"/>
              <w:right w:val="single" w:sz="4" w:space="0" w:color="auto"/>
            </w:tcBorders>
            <w:hideMark/>
          </w:tcPr>
          <w:p w:rsidR="00A24DF6" w:rsidRPr="002F4460" w:rsidRDefault="00A24DF6" w:rsidP="00734F39">
            <w:pPr>
              <w:jc w:val="center"/>
              <w:rPr>
                <w:sz w:val="24"/>
                <w:szCs w:val="24"/>
                <w:lang w:eastAsia="uk-UA"/>
              </w:rPr>
            </w:pPr>
            <w:r>
              <w:rPr>
                <w:sz w:val="24"/>
                <w:szCs w:val="24"/>
                <w:lang w:eastAsia="uk-UA"/>
              </w:rPr>
              <w:t>12</w:t>
            </w:r>
          </w:p>
        </w:tc>
        <w:tc>
          <w:tcPr>
            <w:tcW w:w="1097" w:type="pct"/>
            <w:tcBorders>
              <w:top w:val="outset" w:sz="6" w:space="0" w:color="000000"/>
              <w:left w:val="single" w:sz="4" w:space="0" w:color="auto"/>
              <w:bottom w:val="outset" w:sz="6" w:space="0" w:color="000000"/>
              <w:right w:val="outset" w:sz="6" w:space="0" w:color="000000"/>
            </w:tcBorders>
          </w:tcPr>
          <w:p w:rsidR="00A24DF6" w:rsidRPr="002F4460" w:rsidRDefault="00A24DF6" w:rsidP="00734F39">
            <w:pPr>
              <w:jc w:val="left"/>
              <w:rPr>
                <w:sz w:val="24"/>
                <w:szCs w:val="24"/>
                <w:lang w:eastAsia="uk-UA"/>
              </w:rPr>
            </w:pPr>
            <w:r w:rsidRPr="002F4460">
              <w:rPr>
                <w:sz w:val="24"/>
                <w:szCs w:val="24"/>
                <w:lang w:eastAsia="uk-UA"/>
              </w:rPr>
              <w:t>Перелік підстав для відмови у державній реєстрації</w:t>
            </w:r>
          </w:p>
        </w:tc>
        <w:tc>
          <w:tcPr>
            <w:tcW w:w="3683" w:type="pct"/>
            <w:tcBorders>
              <w:top w:val="outset" w:sz="6" w:space="0" w:color="000000"/>
              <w:left w:val="outset" w:sz="6" w:space="0" w:color="000000"/>
              <w:bottom w:val="outset" w:sz="6" w:space="0" w:color="000000"/>
              <w:right w:val="outset" w:sz="6" w:space="0" w:color="000000"/>
            </w:tcBorders>
            <w:hideMark/>
          </w:tcPr>
          <w:p w:rsidR="00816E21" w:rsidRDefault="00816E21" w:rsidP="00816E21">
            <w:pPr>
              <w:tabs>
                <w:tab w:val="left" w:pos="1565"/>
              </w:tabs>
              <w:rPr>
                <w:sz w:val="24"/>
                <w:szCs w:val="24"/>
                <w:lang w:eastAsia="uk-UA"/>
              </w:rPr>
            </w:pPr>
            <w:r>
              <w:rPr>
                <w:sz w:val="24"/>
                <w:szCs w:val="24"/>
                <w:lang w:eastAsia="uk-UA"/>
              </w:rPr>
              <w:t>- д</w:t>
            </w:r>
            <w:r w:rsidRPr="00816E21">
              <w:rPr>
                <w:sz w:val="24"/>
                <w:szCs w:val="24"/>
                <w:lang w:eastAsia="uk-UA"/>
              </w:rPr>
              <w:t>окументи подано особою, яка не має на це повноважень;</w:t>
            </w:r>
          </w:p>
          <w:p w:rsidR="00816E21" w:rsidRDefault="00816E21" w:rsidP="00816E21">
            <w:pPr>
              <w:tabs>
                <w:tab w:val="left" w:pos="1565"/>
              </w:tabs>
              <w:rPr>
                <w:sz w:val="24"/>
                <w:szCs w:val="24"/>
                <w:lang w:eastAsia="uk-UA"/>
              </w:rPr>
            </w:pPr>
            <w:r>
              <w:rPr>
                <w:sz w:val="24"/>
                <w:szCs w:val="24"/>
                <w:lang w:eastAsia="uk-UA"/>
              </w:rPr>
              <w:t>-</w:t>
            </w:r>
            <w:r w:rsidRPr="00816E21">
              <w:rPr>
                <w:sz w:val="24"/>
                <w:szCs w:val="24"/>
                <w:lang w:eastAsia="uk-UA"/>
              </w:rPr>
              <w:t xml:space="preserve"> подання документів або відомостей, визначених Законом України «Про державну реєстрацію юридичних осіб, фізичних осіб – підприємців та громадських формувань», не в повному обсязі;</w:t>
            </w:r>
          </w:p>
          <w:p w:rsidR="00816E21" w:rsidRDefault="00816E21" w:rsidP="00816E21">
            <w:pPr>
              <w:tabs>
                <w:tab w:val="left" w:pos="1565"/>
              </w:tabs>
              <w:rPr>
                <w:sz w:val="24"/>
                <w:szCs w:val="24"/>
                <w:lang w:eastAsia="uk-UA"/>
              </w:rPr>
            </w:pPr>
            <w:r>
              <w:rPr>
                <w:sz w:val="24"/>
                <w:szCs w:val="24"/>
                <w:lang w:eastAsia="uk-UA"/>
              </w:rPr>
              <w:t>-</w:t>
            </w:r>
            <w:r w:rsidRPr="00816E21">
              <w:rPr>
                <w:sz w:val="24"/>
                <w:szCs w:val="24"/>
                <w:lang w:eastAsia="uk-UA"/>
              </w:rPr>
              <w:t xml:space="preserve"> у Єдиному державному реєстрі юридичних осіб, фізичних осіб – підприємців та громадських формувань містяться відомості про судове рішення щодо заборони проведення реєстраційної дії;</w:t>
            </w:r>
          </w:p>
          <w:p w:rsidR="00816E21" w:rsidRDefault="00816E21" w:rsidP="00816E21">
            <w:pPr>
              <w:tabs>
                <w:tab w:val="left" w:pos="1565"/>
              </w:tabs>
              <w:rPr>
                <w:sz w:val="24"/>
                <w:szCs w:val="24"/>
                <w:lang w:eastAsia="uk-UA"/>
              </w:rPr>
            </w:pPr>
            <w:r>
              <w:rPr>
                <w:sz w:val="24"/>
                <w:szCs w:val="24"/>
                <w:lang w:eastAsia="uk-UA"/>
              </w:rPr>
              <w:t>-</w:t>
            </w:r>
            <w:r w:rsidRPr="00816E21">
              <w:rPr>
                <w:sz w:val="24"/>
                <w:szCs w:val="24"/>
                <w:lang w:eastAsia="uk-UA"/>
              </w:rPr>
              <w:t xml:space="preserve"> документи подані до неналежного суб’єкта державної реєстрації;</w:t>
            </w:r>
          </w:p>
          <w:p w:rsidR="00816E21" w:rsidRDefault="00816E21" w:rsidP="00816E21">
            <w:pPr>
              <w:tabs>
                <w:tab w:val="left" w:pos="1565"/>
              </w:tabs>
              <w:rPr>
                <w:sz w:val="24"/>
                <w:szCs w:val="24"/>
                <w:lang w:eastAsia="uk-UA"/>
              </w:rPr>
            </w:pPr>
            <w:r>
              <w:rPr>
                <w:sz w:val="24"/>
                <w:szCs w:val="24"/>
                <w:lang w:eastAsia="uk-UA"/>
              </w:rPr>
              <w:t>-</w:t>
            </w:r>
            <w:r w:rsidRPr="00816E21">
              <w:rPr>
                <w:sz w:val="24"/>
                <w:szCs w:val="24"/>
                <w:lang w:eastAsia="uk-UA"/>
              </w:rPr>
              <w:t xml:space="preserve"> документи суперечать вимогам Конституції та законів України;</w:t>
            </w:r>
          </w:p>
          <w:p w:rsidR="00816E21" w:rsidRDefault="00816E21" w:rsidP="00816E21">
            <w:pPr>
              <w:tabs>
                <w:tab w:val="left" w:pos="1565"/>
              </w:tabs>
              <w:rPr>
                <w:sz w:val="24"/>
                <w:szCs w:val="24"/>
                <w:lang w:eastAsia="uk-UA"/>
              </w:rPr>
            </w:pPr>
            <w:r>
              <w:rPr>
                <w:sz w:val="24"/>
                <w:szCs w:val="24"/>
                <w:lang w:eastAsia="uk-UA"/>
              </w:rPr>
              <w:t>-</w:t>
            </w:r>
            <w:r w:rsidRPr="00816E21">
              <w:rPr>
                <w:sz w:val="24"/>
                <w:szCs w:val="24"/>
                <w:lang w:eastAsia="uk-UA"/>
              </w:rPr>
              <w:t xml:space="preserve"> документи суперечать статуту громадського формування;</w:t>
            </w:r>
          </w:p>
          <w:p w:rsidR="00A24DF6" w:rsidRPr="002F4460" w:rsidRDefault="00816E21" w:rsidP="00816E21">
            <w:pPr>
              <w:tabs>
                <w:tab w:val="left" w:pos="1565"/>
              </w:tabs>
              <w:rPr>
                <w:sz w:val="24"/>
                <w:szCs w:val="24"/>
                <w:lang w:eastAsia="uk-UA"/>
              </w:rPr>
            </w:pPr>
            <w:r>
              <w:rPr>
                <w:sz w:val="24"/>
                <w:szCs w:val="24"/>
                <w:lang w:eastAsia="uk-UA"/>
              </w:rPr>
              <w:t>-</w:t>
            </w:r>
            <w:r w:rsidRPr="00816E21">
              <w:rPr>
                <w:sz w:val="24"/>
                <w:szCs w:val="24"/>
                <w:lang w:eastAsia="uk-UA"/>
              </w:rPr>
              <w:t xml:space="preserve"> невідповідність відомостей, зазначених у документах, поданих для державної реєстрації, відомостям, що містяться в Єдиному державному реєстрі юридичних осіб, фізичних осіб – підприємців та громадських формувань чи інших</w:t>
            </w:r>
            <w:r>
              <w:rPr>
                <w:sz w:val="24"/>
                <w:szCs w:val="24"/>
                <w:lang w:eastAsia="uk-UA"/>
              </w:rPr>
              <w:t xml:space="preserve"> </w:t>
            </w:r>
            <w:r w:rsidRPr="00816E21">
              <w:rPr>
                <w:sz w:val="24"/>
                <w:szCs w:val="24"/>
                <w:lang w:eastAsia="uk-UA"/>
              </w:rPr>
              <w:t>інформаційних системах, використання яких передбачено Законом України «Про державну реєстрацію юридичних осіб, фізичних осіб – підприємців та громадських формувань»</w:t>
            </w:r>
          </w:p>
        </w:tc>
      </w:tr>
      <w:tr w:rsidR="00A24DF6" w:rsidRPr="002F4460" w:rsidTr="00734F39">
        <w:tc>
          <w:tcPr>
            <w:tcW w:w="220" w:type="pct"/>
            <w:tcBorders>
              <w:top w:val="outset" w:sz="6" w:space="0" w:color="000000"/>
              <w:left w:val="outset" w:sz="6" w:space="0" w:color="000000"/>
              <w:bottom w:val="outset" w:sz="6" w:space="0" w:color="000000"/>
              <w:right w:val="single" w:sz="4" w:space="0" w:color="auto"/>
            </w:tcBorders>
            <w:hideMark/>
          </w:tcPr>
          <w:p w:rsidR="00A24DF6" w:rsidRPr="002F4460" w:rsidRDefault="00A24DF6" w:rsidP="00734F39">
            <w:pPr>
              <w:jc w:val="center"/>
              <w:rPr>
                <w:sz w:val="24"/>
                <w:szCs w:val="24"/>
                <w:lang w:eastAsia="uk-UA"/>
              </w:rPr>
            </w:pPr>
            <w:r>
              <w:rPr>
                <w:sz w:val="24"/>
                <w:szCs w:val="24"/>
                <w:lang w:eastAsia="uk-UA"/>
              </w:rPr>
              <w:t>13</w:t>
            </w:r>
          </w:p>
        </w:tc>
        <w:tc>
          <w:tcPr>
            <w:tcW w:w="1097" w:type="pct"/>
            <w:tcBorders>
              <w:top w:val="outset" w:sz="6" w:space="0" w:color="000000"/>
              <w:left w:val="single" w:sz="4" w:space="0" w:color="auto"/>
              <w:bottom w:val="outset" w:sz="6" w:space="0" w:color="000000"/>
              <w:right w:val="outset" w:sz="6" w:space="0" w:color="000000"/>
            </w:tcBorders>
          </w:tcPr>
          <w:p w:rsidR="00A24DF6" w:rsidRPr="002F4460" w:rsidRDefault="00A24DF6" w:rsidP="00734F39">
            <w:pPr>
              <w:jc w:val="left"/>
              <w:rPr>
                <w:sz w:val="24"/>
                <w:szCs w:val="24"/>
                <w:lang w:eastAsia="uk-UA"/>
              </w:rPr>
            </w:pPr>
            <w:r w:rsidRPr="002F4460">
              <w:rPr>
                <w:sz w:val="24"/>
                <w:szCs w:val="24"/>
                <w:lang w:eastAsia="uk-UA"/>
              </w:rPr>
              <w:t xml:space="preserve">Результат надання адміністративної </w:t>
            </w:r>
            <w:r w:rsidRPr="002F4460">
              <w:rPr>
                <w:sz w:val="24"/>
                <w:szCs w:val="24"/>
                <w:lang w:eastAsia="uk-UA"/>
              </w:rPr>
              <w:lastRenderedPageBreak/>
              <w:t>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A24DF6" w:rsidRPr="002F4460" w:rsidRDefault="00A24DF6" w:rsidP="00734F39">
            <w:pPr>
              <w:tabs>
                <w:tab w:val="left" w:pos="358"/>
                <w:tab w:val="left" w:pos="449"/>
              </w:tabs>
              <w:ind w:firstLine="217"/>
              <w:rPr>
                <w:sz w:val="24"/>
                <w:szCs w:val="24"/>
                <w:lang w:eastAsia="uk-UA"/>
              </w:rPr>
            </w:pPr>
            <w:r>
              <w:rPr>
                <w:sz w:val="24"/>
                <w:szCs w:val="24"/>
              </w:rPr>
              <w:lastRenderedPageBreak/>
              <w:t>- в</w:t>
            </w:r>
            <w:r w:rsidRPr="002F4460">
              <w:rPr>
                <w:sz w:val="24"/>
                <w:szCs w:val="24"/>
              </w:rPr>
              <w:t xml:space="preserve">несення відповідного запису до </w:t>
            </w:r>
            <w:r w:rsidRPr="002F4460">
              <w:rPr>
                <w:sz w:val="24"/>
                <w:szCs w:val="24"/>
                <w:lang w:eastAsia="uk-UA"/>
              </w:rPr>
              <w:t xml:space="preserve">Єдиного державного реєстру юридичних осіб, фізичних осіб – підприємців та громадських </w:t>
            </w:r>
            <w:r w:rsidRPr="002F4460">
              <w:rPr>
                <w:sz w:val="24"/>
                <w:szCs w:val="24"/>
                <w:lang w:eastAsia="uk-UA"/>
              </w:rPr>
              <w:lastRenderedPageBreak/>
              <w:t>формувань;</w:t>
            </w:r>
          </w:p>
          <w:p w:rsidR="00A24DF6" w:rsidRDefault="00A24DF6" w:rsidP="00734F39">
            <w:pPr>
              <w:tabs>
                <w:tab w:val="left" w:pos="358"/>
                <w:tab w:val="left" w:pos="449"/>
              </w:tabs>
              <w:ind w:firstLine="217"/>
              <w:rPr>
                <w:sz w:val="24"/>
                <w:szCs w:val="24"/>
                <w:lang w:eastAsia="uk-UA"/>
              </w:rPr>
            </w:pPr>
            <w:r>
              <w:rPr>
                <w:sz w:val="24"/>
                <w:szCs w:val="24"/>
                <w:lang w:eastAsia="uk-UA"/>
              </w:rPr>
              <w:t xml:space="preserve">- </w:t>
            </w:r>
            <w:r w:rsidRPr="002F4460">
              <w:rPr>
                <w:sz w:val="24"/>
                <w:szCs w:val="24"/>
                <w:lang w:eastAsia="uk-UA"/>
              </w:rPr>
              <w:t>рішення про проведення державної реєстрації;</w:t>
            </w:r>
          </w:p>
          <w:p w:rsidR="00A24DF6" w:rsidRPr="002F4460" w:rsidRDefault="00CA1D0F" w:rsidP="00734F39">
            <w:pPr>
              <w:tabs>
                <w:tab w:val="left" w:pos="358"/>
              </w:tabs>
              <w:ind w:firstLine="217"/>
              <w:rPr>
                <w:sz w:val="24"/>
                <w:szCs w:val="24"/>
                <w:lang w:eastAsia="uk-UA"/>
              </w:rPr>
            </w:pPr>
            <w:r>
              <w:rPr>
                <w:sz w:val="24"/>
                <w:szCs w:val="24"/>
              </w:rPr>
              <w:t xml:space="preserve">- </w:t>
            </w:r>
            <w:r w:rsidR="00A24DF6" w:rsidRPr="008D61F2">
              <w:rPr>
                <w:sz w:val="24"/>
                <w:szCs w:val="24"/>
              </w:rPr>
              <w:t xml:space="preserve">виписка з </w:t>
            </w:r>
            <w:r w:rsidR="00A24DF6" w:rsidRPr="008D61F2">
              <w:rPr>
                <w:sz w:val="24"/>
                <w:szCs w:val="24"/>
                <w:lang w:eastAsia="uk-UA"/>
              </w:rPr>
              <w:t>Єдиного державного реєстру юридичних осіб, фізичних осіб – підприємців та громадських формувань;</w:t>
            </w:r>
          </w:p>
          <w:p w:rsidR="00A24DF6" w:rsidRPr="002F4460" w:rsidRDefault="00A24DF6" w:rsidP="00734F39">
            <w:pPr>
              <w:ind w:firstLine="214"/>
              <w:rPr>
                <w:sz w:val="24"/>
                <w:szCs w:val="24"/>
                <w:lang w:eastAsia="uk-UA"/>
              </w:rPr>
            </w:pPr>
            <w:r>
              <w:rPr>
                <w:sz w:val="24"/>
                <w:szCs w:val="24"/>
                <w:lang w:eastAsia="uk-UA"/>
              </w:rPr>
              <w:t xml:space="preserve">- </w:t>
            </w:r>
            <w:r w:rsidRPr="002F4460">
              <w:rPr>
                <w:sz w:val="24"/>
                <w:szCs w:val="24"/>
                <w:lang w:eastAsia="uk-UA"/>
              </w:rPr>
              <w:t>рішення та повідомлення про відмову у державній реєстрації із зазначенням виключного переліку підстав для відмови</w:t>
            </w:r>
          </w:p>
        </w:tc>
      </w:tr>
      <w:tr w:rsidR="00A24DF6" w:rsidRPr="002F4460" w:rsidTr="00734F39">
        <w:tc>
          <w:tcPr>
            <w:tcW w:w="220" w:type="pct"/>
            <w:tcBorders>
              <w:top w:val="outset" w:sz="6" w:space="0" w:color="000000"/>
              <w:left w:val="outset" w:sz="6" w:space="0" w:color="000000"/>
              <w:bottom w:val="outset" w:sz="6" w:space="0" w:color="000000"/>
              <w:right w:val="single" w:sz="4" w:space="0" w:color="auto"/>
            </w:tcBorders>
            <w:hideMark/>
          </w:tcPr>
          <w:p w:rsidR="00A24DF6" w:rsidRPr="002F4460" w:rsidRDefault="00A24DF6" w:rsidP="00734F39">
            <w:pPr>
              <w:jc w:val="center"/>
              <w:rPr>
                <w:sz w:val="24"/>
                <w:szCs w:val="24"/>
                <w:lang w:eastAsia="uk-UA"/>
              </w:rPr>
            </w:pPr>
            <w:r>
              <w:rPr>
                <w:sz w:val="24"/>
                <w:szCs w:val="24"/>
                <w:lang w:eastAsia="uk-UA"/>
              </w:rPr>
              <w:lastRenderedPageBreak/>
              <w:t>14</w:t>
            </w:r>
          </w:p>
        </w:tc>
        <w:tc>
          <w:tcPr>
            <w:tcW w:w="1097" w:type="pct"/>
            <w:tcBorders>
              <w:top w:val="outset" w:sz="6" w:space="0" w:color="000000"/>
              <w:left w:val="single" w:sz="4" w:space="0" w:color="auto"/>
              <w:bottom w:val="outset" w:sz="6" w:space="0" w:color="000000"/>
              <w:right w:val="outset" w:sz="6" w:space="0" w:color="000000"/>
            </w:tcBorders>
          </w:tcPr>
          <w:p w:rsidR="00A24DF6" w:rsidRPr="002F4460" w:rsidRDefault="00A24DF6" w:rsidP="00734F39">
            <w:pPr>
              <w:jc w:val="left"/>
              <w:rPr>
                <w:sz w:val="24"/>
                <w:szCs w:val="24"/>
                <w:lang w:eastAsia="uk-UA"/>
              </w:rPr>
            </w:pPr>
            <w:r w:rsidRPr="002F4460">
              <w:rPr>
                <w:sz w:val="24"/>
                <w:szCs w:val="24"/>
                <w:lang w:eastAsia="uk-UA"/>
              </w:rPr>
              <w:t>Способи отримання відповіді (результату)</w:t>
            </w:r>
          </w:p>
        </w:tc>
        <w:tc>
          <w:tcPr>
            <w:tcW w:w="3683" w:type="pct"/>
            <w:tcBorders>
              <w:top w:val="outset" w:sz="6" w:space="0" w:color="000000"/>
              <w:left w:val="outset" w:sz="6" w:space="0" w:color="000000"/>
              <w:bottom w:val="outset" w:sz="6" w:space="0" w:color="000000"/>
              <w:right w:val="outset" w:sz="6" w:space="0" w:color="000000"/>
            </w:tcBorders>
            <w:hideMark/>
          </w:tcPr>
          <w:p w:rsidR="00A24DF6" w:rsidRPr="002F4460" w:rsidRDefault="00A24DF6" w:rsidP="00734F39">
            <w:pPr>
              <w:pStyle w:val="a3"/>
              <w:tabs>
                <w:tab w:val="left" w:pos="358"/>
              </w:tabs>
              <w:ind w:left="0" w:firstLine="217"/>
              <w:rPr>
                <w:sz w:val="24"/>
                <w:szCs w:val="24"/>
              </w:rPr>
            </w:pPr>
            <w:r w:rsidRPr="002F4460">
              <w:rPr>
                <w:sz w:val="24"/>
                <w:szCs w:val="24"/>
              </w:rPr>
              <w:t xml:space="preserve">Результати надання адміністративної послуги у сфері державної реєстрації (у тому числі виписка з </w:t>
            </w:r>
            <w:r w:rsidRPr="002F4460">
              <w:rPr>
                <w:sz w:val="24"/>
                <w:szCs w:val="24"/>
                <w:lang w:eastAsia="uk-UA"/>
              </w:rPr>
              <w:t>Єдиного державного реєстру юридичних осіб, фізичних осіб – підприємців та громадських формувань) в електронній формі</w:t>
            </w:r>
            <w:r w:rsidRPr="002F4460">
              <w:rPr>
                <w:sz w:val="24"/>
                <w:szCs w:val="24"/>
              </w:rPr>
              <w:t xml:space="preserve"> оприлюднюються на порталі електронних сервісів та доступні для їх пошуку за кодом доступу.</w:t>
            </w:r>
          </w:p>
          <w:p w:rsidR="00A24DF6" w:rsidRDefault="00A24DF6" w:rsidP="00734F39">
            <w:pPr>
              <w:pStyle w:val="a3"/>
              <w:tabs>
                <w:tab w:val="left" w:pos="358"/>
              </w:tabs>
              <w:ind w:left="0" w:firstLine="217"/>
              <w:rPr>
                <w:sz w:val="24"/>
                <w:szCs w:val="24"/>
                <w:lang w:eastAsia="uk-UA"/>
              </w:rPr>
            </w:pPr>
            <w:r w:rsidRPr="002F4460">
              <w:rPr>
                <w:sz w:val="24"/>
                <w:szCs w:val="24"/>
                <w:lang w:eastAsia="uk-UA"/>
              </w:rPr>
              <w:t>У разі відмови у державній реєстрації документи, подані для державної реєстрації, повертаються (видаються, надсилаються поштовим відправленням) заявнику не пізніше наступного робочого дня з дня надходження від заявника заяви про їх повернення</w:t>
            </w:r>
            <w:r>
              <w:rPr>
                <w:sz w:val="24"/>
                <w:szCs w:val="24"/>
                <w:lang w:eastAsia="uk-UA"/>
              </w:rPr>
              <w:t>.</w:t>
            </w:r>
          </w:p>
          <w:p w:rsidR="00A24DF6" w:rsidRPr="006D606D" w:rsidRDefault="00A24DF6" w:rsidP="00734F39">
            <w:pPr>
              <w:tabs>
                <w:tab w:val="left" w:pos="358"/>
              </w:tabs>
              <w:ind w:firstLine="217"/>
              <w:contextualSpacing/>
              <w:rPr>
                <w:sz w:val="24"/>
                <w:szCs w:val="24"/>
                <w:lang w:eastAsia="uk-UA"/>
              </w:rPr>
            </w:pPr>
            <w:r w:rsidRPr="006D606D">
              <w:rPr>
                <w:sz w:val="24"/>
                <w:szCs w:val="24"/>
                <w:lang w:eastAsia="uk-UA"/>
              </w:rPr>
              <w:t>Документи надаються заявнику у паперовій формі:</w:t>
            </w:r>
          </w:p>
          <w:p w:rsidR="00A24DF6" w:rsidRPr="006D606D" w:rsidRDefault="00A24DF6" w:rsidP="00734F39">
            <w:pPr>
              <w:tabs>
                <w:tab w:val="left" w:pos="358"/>
              </w:tabs>
              <w:ind w:firstLine="217"/>
              <w:contextualSpacing/>
              <w:rPr>
                <w:sz w:val="24"/>
                <w:szCs w:val="24"/>
                <w:lang w:eastAsia="uk-UA"/>
              </w:rPr>
            </w:pPr>
            <w:r>
              <w:rPr>
                <w:sz w:val="24"/>
                <w:szCs w:val="24"/>
                <w:lang w:eastAsia="uk-UA"/>
              </w:rPr>
              <w:t xml:space="preserve">- </w:t>
            </w:r>
            <w:r w:rsidR="00B53E9A">
              <w:rPr>
                <w:sz w:val="24"/>
                <w:szCs w:val="24"/>
                <w:lang w:eastAsia="uk-UA"/>
              </w:rPr>
              <w:t>Харківським</w:t>
            </w:r>
            <w:r w:rsidRPr="006D606D">
              <w:rPr>
                <w:sz w:val="24"/>
                <w:szCs w:val="24"/>
                <w:lang w:eastAsia="uk-UA"/>
              </w:rPr>
              <w:t xml:space="preserve"> міжрегіональним управління</w:t>
            </w:r>
            <w:r>
              <w:rPr>
                <w:sz w:val="24"/>
                <w:szCs w:val="24"/>
                <w:lang w:eastAsia="uk-UA"/>
              </w:rPr>
              <w:t>м Міністерства юстиції</w:t>
            </w:r>
            <w:r w:rsidR="00B53E9A">
              <w:rPr>
                <w:sz w:val="24"/>
                <w:szCs w:val="24"/>
                <w:lang w:eastAsia="uk-UA"/>
              </w:rPr>
              <w:t xml:space="preserve"> України</w:t>
            </w:r>
            <w:r w:rsidRPr="006D606D">
              <w:rPr>
                <w:sz w:val="24"/>
                <w:szCs w:val="24"/>
                <w:lang w:eastAsia="uk-UA"/>
              </w:rPr>
              <w:t xml:space="preserve"> – у разі</w:t>
            </w:r>
            <w:r>
              <w:rPr>
                <w:sz w:val="24"/>
                <w:szCs w:val="24"/>
                <w:lang w:eastAsia="uk-UA"/>
              </w:rPr>
              <w:t xml:space="preserve"> подання документів до </w:t>
            </w:r>
            <w:r w:rsidR="00B53E9A">
              <w:rPr>
                <w:sz w:val="24"/>
                <w:szCs w:val="24"/>
                <w:lang w:eastAsia="uk-UA"/>
              </w:rPr>
              <w:t>Харківського</w:t>
            </w:r>
            <w:r w:rsidRPr="006D606D">
              <w:rPr>
                <w:sz w:val="24"/>
                <w:szCs w:val="24"/>
                <w:lang w:eastAsia="uk-UA"/>
              </w:rPr>
              <w:t xml:space="preserve"> міжрегіонального управлінн</w:t>
            </w:r>
            <w:r>
              <w:rPr>
                <w:sz w:val="24"/>
                <w:szCs w:val="24"/>
                <w:lang w:eastAsia="uk-UA"/>
              </w:rPr>
              <w:t>я Міністерства юстиції</w:t>
            </w:r>
            <w:r w:rsidR="00B53E9A">
              <w:rPr>
                <w:sz w:val="24"/>
                <w:szCs w:val="24"/>
                <w:lang w:eastAsia="uk-UA"/>
              </w:rPr>
              <w:t xml:space="preserve"> України</w:t>
            </w:r>
            <w:r w:rsidRPr="006D606D">
              <w:rPr>
                <w:sz w:val="24"/>
                <w:szCs w:val="24"/>
                <w:lang w:eastAsia="uk-UA"/>
              </w:rPr>
              <w:t>;</w:t>
            </w:r>
          </w:p>
          <w:p w:rsidR="00A24DF6" w:rsidRPr="002F4460" w:rsidRDefault="00A24DF6" w:rsidP="00734F39">
            <w:pPr>
              <w:pStyle w:val="a3"/>
              <w:tabs>
                <w:tab w:val="left" w:pos="358"/>
              </w:tabs>
              <w:ind w:left="0" w:firstLine="217"/>
              <w:rPr>
                <w:sz w:val="24"/>
                <w:szCs w:val="24"/>
                <w:lang w:eastAsia="uk-UA"/>
              </w:rPr>
            </w:pPr>
            <w:r w:rsidRPr="006D606D">
              <w:rPr>
                <w:sz w:val="24"/>
                <w:szCs w:val="24"/>
                <w:lang w:eastAsia="uk-UA"/>
              </w:rPr>
              <w:t>- Центром надання адміністративних послуг – у разі подання документів через відповідний центр.</w:t>
            </w:r>
          </w:p>
        </w:tc>
      </w:tr>
    </w:tbl>
    <w:p w:rsidR="00947958" w:rsidRPr="00F85B4E" w:rsidRDefault="00947958" w:rsidP="00947958">
      <w:pPr>
        <w:rPr>
          <w:sz w:val="24"/>
          <w:szCs w:val="24"/>
        </w:rPr>
      </w:pPr>
      <w:r w:rsidRPr="00F85B4E">
        <w:rPr>
          <w:sz w:val="24"/>
          <w:szCs w:val="24"/>
        </w:rPr>
        <w:t>_______________________</w:t>
      </w:r>
    </w:p>
    <w:p w:rsidR="00CC71E7" w:rsidRDefault="00947958" w:rsidP="00CB6C72">
      <w:pPr>
        <w:spacing w:line="276" w:lineRule="auto"/>
        <w:rPr>
          <w:sz w:val="20"/>
          <w:szCs w:val="20"/>
        </w:rPr>
      </w:pPr>
      <w:r w:rsidRPr="00186C37">
        <w:rPr>
          <w:sz w:val="20"/>
          <w:szCs w:val="20"/>
        </w:rPr>
        <w:t>*</w:t>
      </w:r>
      <w:r w:rsidRPr="005C1D04">
        <w:rPr>
          <w:sz w:val="20"/>
          <w:szCs w:val="20"/>
        </w:rPr>
        <w:t xml:space="preserve"> </w:t>
      </w:r>
      <w:r w:rsidRPr="00C25276">
        <w:rPr>
          <w:sz w:val="20"/>
          <w:szCs w:val="20"/>
        </w:rPr>
        <w:t>Після доопрацювання Єдиного державного вебпорталу електронних послуг та/або порталу електронних сервісів</w:t>
      </w:r>
      <w:r>
        <w:rPr>
          <w:sz w:val="20"/>
          <w:szCs w:val="20"/>
        </w:rPr>
        <w:t xml:space="preserve"> </w:t>
      </w:r>
      <w:r w:rsidRPr="00C25276">
        <w:rPr>
          <w:sz w:val="20"/>
          <w:szCs w:val="20"/>
        </w:rPr>
        <w:t>юридичних осіб, фізичних осіб – підприємців та громадських формувань, які не мають статусу юридичної особи, які</w:t>
      </w:r>
      <w:r>
        <w:rPr>
          <w:sz w:val="20"/>
          <w:szCs w:val="20"/>
        </w:rPr>
        <w:t xml:space="preserve"> </w:t>
      </w:r>
      <w:r w:rsidRPr="00C25276">
        <w:rPr>
          <w:sz w:val="20"/>
          <w:szCs w:val="20"/>
        </w:rPr>
        <w:t>будуть забезпечувати можливість подання таких документів в електронній формі.</w:t>
      </w:r>
    </w:p>
    <w:sectPr w:rsidR="00CC71E7" w:rsidSect="00691C9C">
      <w:headerReference w:type="default" r:id="rId8"/>
      <w:pgSz w:w="11906" w:h="16838"/>
      <w:pgMar w:top="1134" w:right="567" w:bottom="1134" w:left="1701" w:header="709" w:footer="709" w:gutter="0"/>
      <w:pgNumType w:start="1"/>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7928" w:rsidRDefault="003F7928">
      <w:r>
        <w:separator/>
      </w:r>
    </w:p>
  </w:endnote>
  <w:endnote w:type="continuationSeparator" w:id="0">
    <w:p w:rsidR="003F7928" w:rsidRDefault="003F79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7928" w:rsidRDefault="003F7928">
      <w:r>
        <w:separator/>
      </w:r>
    </w:p>
  </w:footnote>
  <w:footnote w:type="continuationSeparator" w:id="0">
    <w:p w:rsidR="003F7928" w:rsidRDefault="003F79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3252370"/>
      <w:docPartObj>
        <w:docPartGallery w:val="Page Numbers (Top of Page)"/>
        <w:docPartUnique/>
      </w:docPartObj>
    </w:sdtPr>
    <w:sdtEndPr/>
    <w:sdtContent>
      <w:p w:rsidR="000E1FD6" w:rsidRDefault="004B4571" w:rsidP="00B77267">
        <w:pPr>
          <w:pStyle w:val="a4"/>
          <w:jc w:val="center"/>
        </w:pPr>
        <w:r>
          <w:fldChar w:fldCharType="begin"/>
        </w:r>
        <w:r w:rsidR="009E455C">
          <w:instrText>PAGE   \* MERGEFORMAT</w:instrText>
        </w:r>
        <w:r>
          <w:fldChar w:fldCharType="separate"/>
        </w:r>
        <w:r w:rsidR="00746287" w:rsidRPr="00746287">
          <w:rPr>
            <w:noProof/>
            <w:lang w:val="ru-RU"/>
          </w:rPr>
          <w:t>2</w:t>
        </w:r>
        <w:r>
          <w:fldChar w:fldCharType="end"/>
        </w:r>
      </w:p>
    </w:sdtContent>
  </w:sdt>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3E60"/>
    <w:rsid w:val="00010AF8"/>
    <w:rsid w:val="000141BE"/>
    <w:rsid w:val="00021062"/>
    <w:rsid w:val="00036A10"/>
    <w:rsid w:val="00053458"/>
    <w:rsid w:val="000830AA"/>
    <w:rsid w:val="000A54B9"/>
    <w:rsid w:val="000A7181"/>
    <w:rsid w:val="000B0B03"/>
    <w:rsid w:val="000D49C0"/>
    <w:rsid w:val="000D49F0"/>
    <w:rsid w:val="00117F0F"/>
    <w:rsid w:val="0012148D"/>
    <w:rsid w:val="001477BC"/>
    <w:rsid w:val="00150BA0"/>
    <w:rsid w:val="00157179"/>
    <w:rsid w:val="001C017C"/>
    <w:rsid w:val="001F6E4F"/>
    <w:rsid w:val="00243338"/>
    <w:rsid w:val="00247DF7"/>
    <w:rsid w:val="002604A0"/>
    <w:rsid w:val="00276954"/>
    <w:rsid w:val="002A4682"/>
    <w:rsid w:val="002B0236"/>
    <w:rsid w:val="002C1708"/>
    <w:rsid w:val="002D26FD"/>
    <w:rsid w:val="002F4460"/>
    <w:rsid w:val="002F4A2A"/>
    <w:rsid w:val="00305F98"/>
    <w:rsid w:val="003144FF"/>
    <w:rsid w:val="00326162"/>
    <w:rsid w:val="00326202"/>
    <w:rsid w:val="003363E5"/>
    <w:rsid w:val="003512F5"/>
    <w:rsid w:val="003B3E20"/>
    <w:rsid w:val="003C3053"/>
    <w:rsid w:val="003E4FC0"/>
    <w:rsid w:val="003F4C10"/>
    <w:rsid w:val="003F7928"/>
    <w:rsid w:val="004044D3"/>
    <w:rsid w:val="00405799"/>
    <w:rsid w:val="004065FE"/>
    <w:rsid w:val="004216BA"/>
    <w:rsid w:val="00432B47"/>
    <w:rsid w:val="00441AE8"/>
    <w:rsid w:val="0045568A"/>
    <w:rsid w:val="00466BCA"/>
    <w:rsid w:val="00480A30"/>
    <w:rsid w:val="004A3CFC"/>
    <w:rsid w:val="004B3F84"/>
    <w:rsid w:val="004B4571"/>
    <w:rsid w:val="004C39E9"/>
    <w:rsid w:val="004D3D2A"/>
    <w:rsid w:val="004E1ADC"/>
    <w:rsid w:val="004F43ED"/>
    <w:rsid w:val="00507C82"/>
    <w:rsid w:val="005139C1"/>
    <w:rsid w:val="00517DD1"/>
    <w:rsid w:val="0052133D"/>
    <w:rsid w:val="0052271C"/>
    <w:rsid w:val="005316A9"/>
    <w:rsid w:val="0053570B"/>
    <w:rsid w:val="00552056"/>
    <w:rsid w:val="00554A0F"/>
    <w:rsid w:val="005824F0"/>
    <w:rsid w:val="005828F1"/>
    <w:rsid w:val="00593AD2"/>
    <w:rsid w:val="005B2825"/>
    <w:rsid w:val="005B3D42"/>
    <w:rsid w:val="005B4C7B"/>
    <w:rsid w:val="005D0BF9"/>
    <w:rsid w:val="005D2302"/>
    <w:rsid w:val="005D24C1"/>
    <w:rsid w:val="005D3515"/>
    <w:rsid w:val="005D54AB"/>
    <w:rsid w:val="005D5B0A"/>
    <w:rsid w:val="00611472"/>
    <w:rsid w:val="00632699"/>
    <w:rsid w:val="0063755B"/>
    <w:rsid w:val="00675A70"/>
    <w:rsid w:val="00681CE5"/>
    <w:rsid w:val="00691C9C"/>
    <w:rsid w:val="006D3AD3"/>
    <w:rsid w:val="006D606D"/>
    <w:rsid w:val="006E0B7D"/>
    <w:rsid w:val="006F59DB"/>
    <w:rsid w:val="00735CAC"/>
    <w:rsid w:val="00746287"/>
    <w:rsid w:val="00765BD9"/>
    <w:rsid w:val="00772D6A"/>
    <w:rsid w:val="00790DAD"/>
    <w:rsid w:val="0079456E"/>
    <w:rsid w:val="007F02BB"/>
    <w:rsid w:val="007F6555"/>
    <w:rsid w:val="00816E21"/>
    <w:rsid w:val="0082146C"/>
    <w:rsid w:val="00824FA4"/>
    <w:rsid w:val="00846F7F"/>
    <w:rsid w:val="00870E64"/>
    <w:rsid w:val="00872E1F"/>
    <w:rsid w:val="00875A75"/>
    <w:rsid w:val="00877036"/>
    <w:rsid w:val="008B0AA2"/>
    <w:rsid w:val="008E59C0"/>
    <w:rsid w:val="009008DB"/>
    <w:rsid w:val="00915232"/>
    <w:rsid w:val="00930210"/>
    <w:rsid w:val="00947958"/>
    <w:rsid w:val="0098492A"/>
    <w:rsid w:val="009E455C"/>
    <w:rsid w:val="009E5A13"/>
    <w:rsid w:val="00A13AA4"/>
    <w:rsid w:val="00A15C66"/>
    <w:rsid w:val="00A24DF6"/>
    <w:rsid w:val="00A417BF"/>
    <w:rsid w:val="00A73FED"/>
    <w:rsid w:val="00AD05C8"/>
    <w:rsid w:val="00AE5ED4"/>
    <w:rsid w:val="00AF422D"/>
    <w:rsid w:val="00AF5F28"/>
    <w:rsid w:val="00B06064"/>
    <w:rsid w:val="00B10781"/>
    <w:rsid w:val="00B22FA0"/>
    <w:rsid w:val="00B23CE5"/>
    <w:rsid w:val="00B53E9A"/>
    <w:rsid w:val="00B54254"/>
    <w:rsid w:val="00B62DF4"/>
    <w:rsid w:val="00B77267"/>
    <w:rsid w:val="00B95D76"/>
    <w:rsid w:val="00B95DB4"/>
    <w:rsid w:val="00BB06FD"/>
    <w:rsid w:val="00BB54C1"/>
    <w:rsid w:val="00BC65DE"/>
    <w:rsid w:val="00BE1E7C"/>
    <w:rsid w:val="00C01AD3"/>
    <w:rsid w:val="00C47969"/>
    <w:rsid w:val="00C47FAA"/>
    <w:rsid w:val="00C7114B"/>
    <w:rsid w:val="00C825D3"/>
    <w:rsid w:val="00C902E8"/>
    <w:rsid w:val="00CA1D0F"/>
    <w:rsid w:val="00CB6C72"/>
    <w:rsid w:val="00CC05BC"/>
    <w:rsid w:val="00CC71E7"/>
    <w:rsid w:val="00CE5FF6"/>
    <w:rsid w:val="00CF761D"/>
    <w:rsid w:val="00D066FC"/>
    <w:rsid w:val="00D25422"/>
    <w:rsid w:val="00D37716"/>
    <w:rsid w:val="00D43455"/>
    <w:rsid w:val="00D577DF"/>
    <w:rsid w:val="00D600D6"/>
    <w:rsid w:val="00D6079D"/>
    <w:rsid w:val="00D833A8"/>
    <w:rsid w:val="00D9299E"/>
    <w:rsid w:val="00DA5BB1"/>
    <w:rsid w:val="00DB4A21"/>
    <w:rsid w:val="00DC20AA"/>
    <w:rsid w:val="00DC2A9F"/>
    <w:rsid w:val="00DD003D"/>
    <w:rsid w:val="00DE0DAB"/>
    <w:rsid w:val="00DE1A7B"/>
    <w:rsid w:val="00DF3C83"/>
    <w:rsid w:val="00DF5A1A"/>
    <w:rsid w:val="00DF664F"/>
    <w:rsid w:val="00E52997"/>
    <w:rsid w:val="00E54208"/>
    <w:rsid w:val="00E733C0"/>
    <w:rsid w:val="00E81978"/>
    <w:rsid w:val="00E87374"/>
    <w:rsid w:val="00EA151B"/>
    <w:rsid w:val="00EC3E81"/>
    <w:rsid w:val="00EC42A0"/>
    <w:rsid w:val="00EF394B"/>
    <w:rsid w:val="00F010D8"/>
    <w:rsid w:val="00F03964"/>
    <w:rsid w:val="00F03E60"/>
    <w:rsid w:val="00F16F5F"/>
    <w:rsid w:val="00F212DC"/>
    <w:rsid w:val="00F315ED"/>
    <w:rsid w:val="00F43624"/>
    <w:rsid w:val="00F53754"/>
    <w:rsid w:val="00F7574C"/>
    <w:rsid w:val="00FD21A2"/>
    <w:rsid w:val="00FD52B7"/>
    <w:rsid w:val="00FF10B5"/>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3E60"/>
    <w:pPr>
      <w:spacing w:after="0" w:line="240" w:lineRule="auto"/>
      <w:jc w:val="both"/>
    </w:pPr>
    <w:rPr>
      <w:rFonts w:ascii="Times New Roman" w:eastAsia="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03E60"/>
    <w:pPr>
      <w:ind w:left="720"/>
      <w:contextualSpacing/>
    </w:pPr>
  </w:style>
  <w:style w:type="paragraph" w:styleId="a4">
    <w:name w:val="header"/>
    <w:basedOn w:val="a"/>
    <w:link w:val="a5"/>
    <w:uiPriority w:val="99"/>
    <w:unhideWhenUsed/>
    <w:rsid w:val="00F03E60"/>
    <w:pPr>
      <w:tabs>
        <w:tab w:val="center" w:pos="4819"/>
        <w:tab w:val="right" w:pos="9639"/>
      </w:tabs>
    </w:pPr>
  </w:style>
  <w:style w:type="character" w:customStyle="1" w:styleId="a5">
    <w:name w:val="Верхний колонтитул Знак"/>
    <w:basedOn w:val="a0"/>
    <w:link w:val="a4"/>
    <w:uiPriority w:val="99"/>
    <w:rsid w:val="00F03E60"/>
    <w:rPr>
      <w:rFonts w:ascii="Times New Roman" w:eastAsia="Times New Roman" w:hAnsi="Times New Roman" w:cs="Times New Roman"/>
      <w:sz w:val="28"/>
      <w:szCs w:val="28"/>
    </w:rPr>
  </w:style>
  <w:style w:type="paragraph" w:styleId="a6">
    <w:name w:val="Balloon Text"/>
    <w:basedOn w:val="a"/>
    <w:link w:val="a7"/>
    <w:uiPriority w:val="99"/>
    <w:semiHidden/>
    <w:unhideWhenUsed/>
    <w:rsid w:val="009E5A13"/>
    <w:rPr>
      <w:rFonts w:ascii="Tahoma" w:hAnsi="Tahoma" w:cs="Tahoma"/>
      <w:sz w:val="16"/>
      <w:szCs w:val="16"/>
    </w:rPr>
  </w:style>
  <w:style w:type="character" w:customStyle="1" w:styleId="a7">
    <w:name w:val="Текст выноски Знак"/>
    <w:basedOn w:val="a0"/>
    <w:link w:val="a6"/>
    <w:uiPriority w:val="99"/>
    <w:semiHidden/>
    <w:rsid w:val="009E5A13"/>
    <w:rPr>
      <w:rFonts w:ascii="Tahoma" w:eastAsia="Times New Roman" w:hAnsi="Tahoma" w:cs="Tahoma"/>
      <w:sz w:val="16"/>
      <w:szCs w:val="16"/>
    </w:rPr>
  </w:style>
  <w:style w:type="table" w:styleId="a8">
    <w:name w:val="Table Grid"/>
    <w:basedOn w:val="a1"/>
    <w:uiPriority w:val="59"/>
    <w:rsid w:val="003144FF"/>
    <w:pPr>
      <w:spacing w:after="0" w:line="240" w:lineRule="auto"/>
    </w:pPr>
    <w:rPr>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9">
    <w:name w:val="footer"/>
    <w:basedOn w:val="a"/>
    <w:link w:val="aa"/>
    <w:uiPriority w:val="99"/>
    <w:unhideWhenUsed/>
    <w:rsid w:val="00765BD9"/>
    <w:pPr>
      <w:tabs>
        <w:tab w:val="center" w:pos="4819"/>
        <w:tab w:val="right" w:pos="9639"/>
      </w:tabs>
    </w:pPr>
  </w:style>
  <w:style w:type="character" w:customStyle="1" w:styleId="aa">
    <w:name w:val="Нижний колонтитул Знак"/>
    <w:basedOn w:val="a0"/>
    <w:link w:val="a9"/>
    <w:uiPriority w:val="99"/>
    <w:rsid w:val="00765BD9"/>
    <w:rPr>
      <w:rFonts w:ascii="Times New Roman" w:eastAsia="Times New Roman" w:hAnsi="Times New Roman" w:cs="Times New Roman"/>
      <w:sz w:val="28"/>
      <w:szCs w:val="28"/>
    </w:rPr>
  </w:style>
  <w:style w:type="character" w:styleId="ab">
    <w:name w:val="Hyperlink"/>
    <w:basedOn w:val="a0"/>
    <w:uiPriority w:val="99"/>
    <w:semiHidden/>
    <w:rsid w:val="00681CE5"/>
    <w:rPr>
      <w:rFonts w:cs="Times New Roman"/>
      <w:color w:val="0000FF"/>
      <w:u w:val="single"/>
    </w:rPr>
  </w:style>
  <w:style w:type="table" w:customStyle="1" w:styleId="1">
    <w:name w:val="Сетка таблицы1"/>
    <w:basedOn w:val="a1"/>
    <w:next w:val="a8"/>
    <w:uiPriority w:val="59"/>
    <w:rsid w:val="009479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3E60"/>
    <w:pPr>
      <w:spacing w:after="0" w:line="240" w:lineRule="auto"/>
      <w:jc w:val="both"/>
    </w:pPr>
    <w:rPr>
      <w:rFonts w:ascii="Times New Roman" w:eastAsia="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03E60"/>
    <w:pPr>
      <w:ind w:left="720"/>
      <w:contextualSpacing/>
    </w:pPr>
  </w:style>
  <w:style w:type="paragraph" w:styleId="a4">
    <w:name w:val="header"/>
    <w:basedOn w:val="a"/>
    <w:link w:val="a5"/>
    <w:uiPriority w:val="99"/>
    <w:unhideWhenUsed/>
    <w:rsid w:val="00F03E60"/>
    <w:pPr>
      <w:tabs>
        <w:tab w:val="center" w:pos="4819"/>
        <w:tab w:val="right" w:pos="9639"/>
      </w:tabs>
    </w:pPr>
  </w:style>
  <w:style w:type="character" w:customStyle="1" w:styleId="a5">
    <w:name w:val="Верхний колонтитул Знак"/>
    <w:basedOn w:val="a0"/>
    <w:link w:val="a4"/>
    <w:uiPriority w:val="99"/>
    <w:rsid w:val="00F03E60"/>
    <w:rPr>
      <w:rFonts w:ascii="Times New Roman" w:eastAsia="Times New Roman" w:hAnsi="Times New Roman" w:cs="Times New Roman"/>
      <w:sz w:val="28"/>
      <w:szCs w:val="28"/>
    </w:rPr>
  </w:style>
  <w:style w:type="paragraph" w:styleId="a6">
    <w:name w:val="Balloon Text"/>
    <w:basedOn w:val="a"/>
    <w:link w:val="a7"/>
    <w:uiPriority w:val="99"/>
    <w:semiHidden/>
    <w:unhideWhenUsed/>
    <w:rsid w:val="009E5A13"/>
    <w:rPr>
      <w:rFonts w:ascii="Tahoma" w:hAnsi="Tahoma" w:cs="Tahoma"/>
      <w:sz w:val="16"/>
      <w:szCs w:val="16"/>
    </w:rPr>
  </w:style>
  <w:style w:type="character" w:customStyle="1" w:styleId="a7">
    <w:name w:val="Текст выноски Знак"/>
    <w:basedOn w:val="a0"/>
    <w:link w:val="a6"/>
    <w:uiPriority w:val="99"/>
    <w:semiHidden/>
    <w:rsid w:val="009E5A13"/>
    <w:rPr>
      <w:rFonts w:ascii="Tahoma" w:eastAsia="Times New Roman" w:hAnsi="Tahoma" w:cs="Tahoma"/>
      <w:sz w:val="16"/>
      <w:szCs w:val="16"/>
    </w:rPr>
  </w:style>
  <w:style w:type="table" w:styleId="a8">
    <w:name w:val="Table Grid"/>
    <w:basedOn w:val="a1"/>
    <w:uiPriority w:val="59"/>
    <w:rsid w:val="003144FF"/>
    <w:pPr>
      <w:spacing w:after="0" w:line="240" w:lineRule="auto"/>
    </w:pPr>
    <w:rPr>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9">
    <w:name w:val="footer"/>
    <w:basedOn w:val="a"/>
    <w:link w:val="aa"/>
    <w:uiPriority w:val="99"/>
    <w:unhideWhenUsed/>
    <w:rsid w:val="00765BD9"/>
    <w:pPr>
      <w:tabs>
        <w:tab w:val="center" w:pos="4819"/>
        <w:tab w:val="right" w:pos="9639"/>
      </w:tabs>
    </w:pPr>
  </w:style>
  <w:style w:type="character" w:customStyle="1" w:styleId="aa">
    <w:name w:val="Нижний колонтитул Знак"/>
    <w:basedOn w:val="a0"/>
    <w:link w:val="a9"/>
    <w:uiPriority w:val="99"/>
    <w:rsid w:val="00765BD9"/>
    <w:rPr>
      <w:rFonts w:ascii="Times New Roman" w:eastAsia="Times New Roman" w:hAnsi="Times New Roman" w:cs="Times New Roman"/>
      <w:sz w:val="28"/>
      <w:szCs w:val="28"/>
    </w:rPr>
  </w:style>
  <w:style w:type="character" w:styleId="ab">
    <w:name w:val="Hyperlink"/>
    <w:basedOn w:val="a0"/>
    <w:uiPriority w:val="99"/>
    <w:semiHidden/>
    <w:rsid w:val="00681CE5"/>
    <w:rPr>
      <w:rFonts w:cs="Times New Roman"/>
      <w:color w:val="0000FF"/>
      <w:u w:val="single"/>
    </w:rPr>
  </w:style>
  <w:style w:type="table" w:customStyle="1" w:styleId="1">
    <w:name w:val="Сетка таблицы1"/>
    <w:basedOn w:val="a1"/>
    <w:next w:val="a8"/>
    <w:uiPriority w:val="59"/>
    <w:rsid w:val="009479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031568">
      <w:bodyDiv w:val="1"/>
      <w:marLeft w:val="0"/>
      <w:marRight w:val="0"/>
      <w:marTop w:val="0"/>
      <w:marBottom w:val="0"/>
      <w:divBdr>
        <w:top w:val="none" w:sz="0" w:space="0" w:color="auto"/>
        <w:left w:val="none" w:sz="0" w:space="0" w:color="auto"/>
        <w:bottom w:val="none" w:sz="0" w:space="0" w:color="auto"/>
        <w:right w:val="none" w:sz="0" w:space="0" w:color="auto"/>
      </w:divBdr>
    </w:div>
    <w:div w:id="220141090">
      <w:bodyDiv w:val="1"/>
      <w:marLeft w:val="0"/>
      <w:marRight w:val="0"/>
      <w:marTop w:val="0"/>
      <w:marBottom w:val="0"/>
      <w:divBdr>
        <w:top w:val="none" w:sz="0" w:space="0" w:color="auto"/>
        <w:left w:val="none" w:sz="0" w:space="0" w:color="auto"/>
        <w:bottom w:val="none" w:sz="0" w:space="0" w:color="auto"/>
        <w:right w:val="none" w:sz="0" w:space="0" w:color="auto"/>
      </w:divBdr>
    </w:div>
    <w:div w:id="405997569">
      <w:bodyDiv w:val="1"/>
      <w:marLeft w:val="0"/>
      <w:marRight w:val="0"/>
      <w:marTop w:val="0"/>
      <w:marBottom w:val="0"/>
      <w:divBdr>
        <w:top w:val="none" w:sz="0" w:space="0" w:color="auto"/>
        <w:left w:val="none" w:sz="0" w:space="0" w:color="auto"/>
        <w:bottom w:val="none" w:sz="0" w:space="0" w:color="auto"/>
        <w:right w:val="none" w:sz="0" w:space="0" w:color="auto"/>
      </w:divBdr>
    </w:div>
    <w:div w:id="464667066">
      <w:bodyDiv w:val="1"/>
      <w:marLeft w:val="0"/>
      <w:marRight w:val="0"/>
      <w:marTop w:val="0"/>
      <w:marBottom w:val="0"/>
      <w:divBdr>
        <w:top w:val="none" w:sz="0" w:space="0" w:color="auto"/>
        <w:left w:val="none" w:sz="0" w:space="0" w:color="auto"/>
        <w:bottom w:val="none" w:sz="0" w:space="0" w:color="auto"/>
        <w:right w:val="none" w:sz="0" w:space="0" w:color="auto"/>
      </w:divBdr>
    </w:div>
    <w:div w:id="577325371">
      <w:bodyDiv w:val="1"/>
      <w:marLeft w:val="0"/>
      <w:marRight w:val="0"/>
      <w:marTop w:val="0"/>
      <w:marBottom w:val="0"/>
      <w:divBdr>
        <w:top w:val="none" w:sz="0" w:space="0" w:color="auto"/>
        <w:left w:val="none" w:sz="0" w:space="0" w:color="auto"/>
        <w:bottom w:val="none" w:sz="0" w:space="0" w:color="auto"/>
        <w:right w:val="none" w:sz="0" w:space="0" w:color="auto"/>
      </w:divBdr>
      <w:divsChild>
        <w:div w:id="178080077">
          <w:marLeft w:val="0"/>
          <w:marRight w:val="0"/>
          <w:marTop w:val="100"/>
          <w:marBottom w:val="100"/>
          <w:divBdr>
            <w:top w:val="none" w:sz="0" w:space="0" w:color="auto"/>
            <w:left w:val="none" w:sz="0" w:space="0" w:color="auto"/>
            <w:bottom w:val="none" w:sz="0" w:space="0" w:color="auto"/>
            <w:right w:val="none" w:sz="0" w:space="0" w:color="auto"/>
          </w:divBdr>
          <w:divsChild>
            <w:div w:id="217787942">
              <w:marLeft w:val="0"/>
              <w:marRight w:val="0"/>
              <w:marTop w:val="0"/>
              <w:marBottom w:val="0"/>
              <w:divBdr>
                <w:top w:val="none" w:sz="0" w:space="0" w:color="auto"/>
                <w:left w:val="none" w:sz="0" w:space="0" w:color="auto"/>
                <w:bottom w:val="none" w:sz="0" w:space="0" w:color="auto"/>
                <w:right w:val="none" w:sz="0" w:space="0" w:color="auto"/>
              </w:divBdr>
              <w:divsChild>
                <w:div w:id="2112161899">
                  <w:marLeft w:val="0"/>
                  <w:marRight w:val="0"/>
                  <w:marTop w:val="0"/>
                  <w:marBottom w:val="0"/>
                  <w:divBdr>
                    <w:top w:val="none" w:sz="0" w:space="0" w:color="auto"/>
                    <w:left w:val="none" w:sz="0" w:space="0" w:color="auto"/>
                    <w:bottom w:val="none" w:sz="0" w:space="0" w:color="auto"/>
                    <w:right w:val="none" w:sz="0" w:space="0" w:color="auto"/>
                  </w:divBdr>
                  <w:divsChild>
                    <w:div w:id="742675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0384147">
      <w:bodyDiv w:val="1"/>
      <w:marLeft w:val="0"/>
      <w:marRight w:val="0"/>
      <w:marTop w:val="0"/>
      <w:marBottom w:val="0"/>
      <w:divBdr>
        <w:top w:val="none" w:sz="0" w:space="0" w:color="auto"/>
        <w:left w:val="none" w:sz="0" w:space="0" w:color="auto"/>
        <w:bottom w:val="none" w:sz="0" w:space="0" w:color="auto"/>
        <w:right w:val="none" w:sz="0" w:space="0" w:color="auto"/>
      </w:divBdr>
    </w:div>
    <w:div w:id="1105885970">
      <w:bodyDiv w:val="1"/>
      <w:marLeft w:val="0"/>
      <w:marRight w:val="0"/>
      <w:marTop w:val="0"/>
      <w:marBottom w:val="0"/>
      <w:divBdr>
        <w:top w:val="none" w:sz="0" w:space="0" w:color="auto"/>
        <w:left w:val="none" w:sz="0" w:space="0" w:color="auto"/>
        <w:bottom w:val="none" w:sz="0" w:space="0" w:color="auto"/>
        <w:right w:val="none" w:sz="0" w:space="0" w:color="auto"/>
      </w:divBdr>
    </w:div>
    <w:div w:id="1242452544">
      <w:bodyDiv w:val="1"/>
      <w:marLeft w:val="0"/>
      <w:marRight w:val="0"/>
      <w:marTop w:val="0"/>
      <w:marBottom w:val="0"/>
      <w:divBdr>
        <w:top w:val="none" w:sz="0" w:space="0" w:color="auto"/>
        <w:left w:val="none" w:sz="0" w:space="0" w:color="auto"/>
        <w:bottom w:val="none" w:sz="0" w:space="0" w:color="auto"/>
        <w:right w:val="none" w:sz="0" w:space="0" w:color="auto"/>
      </w:divBdr>
    </w:div>
    <w:div w:id="1444838509">
      <w:bodyDiv w:val="1"/>
      <w:marLeft w:val="0"/>
      <w:marRight w:val="0"/>
      <w:marTop w:val="0"/>
      <w:marBottom w:val="0"/>
      <w:divBdr>
        <w:top w:val="none" w:sz="0" w:space="0" w:color="auto"/>
        <w:left w:val="none" w:sz="0" w:space="0" w:color="auto"/>
        <w:bottom w:val="none" w:sz="0" w:space="0" w:color="auto"/>
        <w:right w:val="none" w:sz="0" w:space="0" w:color="auto"/>
      </w:divBdr>
    </w:div>
    <w:div w:id="1699042124">
      <w:bodyDiv w:val="1"/>
      <w:marLeft w:val="0"/>
      <w:marRight w:val="0"/>
      <w:marTop w:val="0"/>
      <w:marBottom w:val="0"/>
      <w:divBdr>
        <w:top w:val="none" w:sz="0" w:space="0" w:color="auto"/>
        <w:left w:val="none" w:sz="0" w:space="0" w:color="auto"/>
        <w:bottom w:val="none" w:sz="0" w:space="0" w:color="auto"/>
        <w:right w:val="none" w:sz="0" w:space="0" w:color="auto"/>
      </w:divBdr>
    </w:div>
    <w:div w:id="1735156512">
      <w:bodyDiv w:val="1"/>
      <w:marLeft w:val="0"/>
      <w:marRight w:val="0"/>
      <w:marTop w:val="0"/>
      <w:marBottom w:val="0"/>
      <w:divBdr>
        <w:top w:val="none" w:sz="0" w:space="0" w:color="auto"/>
        <w:left w:val="none" w:sz="0" w:space="0" w:color="auto"/>
        <w:bottom w:val="none" w:sz="0" w:space="0" w:color="auto"/>
        <w:right w:val="none" w:sz="0" w:space="0" w:color="auto"/>
      </w:divBdr>
    </w:div>
    <w:div w:id="2110929758">
      <w:bodyDiv w:val="1"/>
      <w:marLeft w:val="0"/>
      <w:marRight w:val="0"/>
      <w:marTop w:val="0"/>
      <w:marBottom w:val="0"/>
      <w:divBdr>
        <w:top w:val="none" w:sz="0" w:space="0" w:color="auto"/>
        <w:left w:val="none" w:sz="0" w:space="0" w:color="auto"/>
        <w:bottom w:val="none" w:sz="0" w:space="0" w:color="auto"/>
        <w:right w:val="none" w:sz="0" w:space="0" w:color="auto"/>
      </w:divBdr>
    </w:div>
    <w:div w:id="2117866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BAEEEC-0ACF-4C5A-AD81-1EE6A94CC8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1379</Words>
  <Characters>7866</Characters>
  <Application>Microsoft Office Word</Application>
  <DocSecurity>0</DocSecurity>
  <Lines>65</Lines>
  <Paragraphs>18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Home</Company>
  <LinksUpToDate>false</LinksUpToDate>
  <CharactersWithSpaces>9227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Оксана Горбаченко</dc:creator>
  <cp:lastModifiedBy>Бельченко Марина Ельфатівна</cp:lastModifiedBy>
  <cp:revision>2</cp:revision>
  <cp:lastPrinted>2026-03-06T12:05:00Z</cp:lastPrinted>
  <dcterms:created xsi:type="dcterms:W3CDTF">2026-03-06T12:06:00Z</dcterms:created>
  <dcterms:modified xsi:type="dcterms:W3CDTF">2026-03-06T12:06:00Z</dcterms:modified>
</cp:coreProperties>
</file>