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72D0" w:rsidRPr="006F72D0" w:rsidRDefault="006F72D0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0" w:name="_GoBack"/>
      <w:bookmarkEnd w:id="0"/>
      <w:r w:rsidRPr="006F72D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ЗАТВЕРДЖЕНО</w:t>
      </w:r>
    </w:p>
    <w:p w:rsidR="006F72D0" w:rsidRPr="006F72D0" w:rsidRDefault="006F72D0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6F72D0" w:rsidRPr="006F72D0" w:rsidRDefault="006F72D0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6F72D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Наказ </w:t>
      </w:r>
      <w:r w:rsidR="004E59E3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Харківського</w:t>
      </w:r>
      <w:r w:rsidRPr="006F72D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міжрегіонального управління Міністерства юстиції </w:t>
      </w:r>
      <w:r w:rsidR="004E59E3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України</w:t>
      </w:r>
    </w:p>
    <w:p w:rsidR="006F72D0" w:rsidRPr="006F72D0" w:rsidRDefault="006F72D0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045435" w:rsidRPr="00045435" w:rsidRDefault="00045435" w:rsidP="00045435">
      <w:pPr>
        <w:pStyle w:val="a8"/>
        <w:ind w:firstLine="5670"/>
        <w:rPr>
          <w:rFonts w:ascii="Times New Roman" w:hAnsi="Times New Roman" w:cs="Times New Roman"/>
          <w:lang w:eastAsia="uk-UA"/>
        </w:rPr>
      </w:pPr>
      <w:r w:rsidRPr="00045435">
        <w:rPr>
          <w:rFonts w:ascii="Times New Roman" w:hAnsi="Times New Roman" w:cs="Times New Roman"/>
          <w:lang w:eastAsia="uk-UA"/>
        </w:rPr>
        <w:t>№ 21/01 від 28.01.2026р.</w:t>
      </w:r>
    </w:p>
    <w:p w:rsidR="006F72D0" w:rsidRPr="00045435" w:rsidRDefault="00045435" w:rsidP="00045435">
      <w:pPr>
        <w:pStyle w:val="a8"/>
        <w:ind w:firstLine="5670"/>
        <w:rPr>
          <w:rFonts w:ascii="Times New Roman" w:eastAsia="Times New Roman" w:hAnsi="Times New Roman" w:cs="Times New Roman"/>
          <w:highlight w:val="yellow"/>
          <w:lang w:eastAsia="uk-UA"/>
        </w:rPr>
      </w:pPr>
      <w:r w:rsidRPr="00045435">
        <w:rPr>
          <w:rFonts w:ascii="Times New Roman" w:hAnsi="Times New Roman" w:cs="Times New Roman"/>
          <w:lang w:eastAsia="uk-UA"/>
        </w:rPr>
        <w:t>(зі змінами)</w:t>
      </w:r>
    </w:p>
    <w:p w:rsidR="004E59E3" w:rsidRDefault="004E59E3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4E59E3" w:rsidRPr="006F72D0" w:rsidRDefault="004E59E3" w:rsidP="006F72D0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8A291A" w:rsidRPr="00A95368" w:rsidRDefault="008A291A" w:rsidP="008A2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ІНФОРМАЦІЙНА КАРТКА </w:t>
      </w:r>
    </w:p>
    <w:p w:rsidR="00762199" w:rsidRPr="004E3829" w:rsidRDefault="00762199" w:rsidP="00762199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bookmarkStart w:id="1" w:name="n13"/>
      <w:bookmarkEnd w:id="1"/>
      <w:r w:rsidRPr="004E3829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адміністративної послуги з</w:t>
      </w:r>
      <w:bookmarkStart w:id="2" w:name="n12"/>
      <w:bookmarkEnd w:id="2"/>
      <w:r w:rsidRPr="004E3829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державної реєстрації включення відомостей про організацію роботодавців, об’єднання організацій роботодавців, зареєстровані до 01 липня 2004 року, відомості про які не містяться в Єдиному державному реєстрі юридичних осіб, фізичних осіб – підприємців та громадських формувань </w:t>
      </w:r>
    </w:p>
    <w:p w:rsidR="008A291A" w:rsidRPr="00A95368" w:rsidRDefault="008A291A" w:rsidP="008A29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31873" w:rsidRPr="00A95368" w:rsidRDefault="004E59E3" w:rsidP="003318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Харківське </w:t>
      </w:r>
      <w:r w:rsidR="00331873"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міжрегіональне управління Міністерства юстиції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України</w:t>
      </w:r>
      <w:r w:rsidR="00331873"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/</w:t>
      </w:r>
    </w:p>
    <w:p w:rsidR="00331873" w:rsidRPr="00A95368" w:rsidRDefault="00331873" w:rsidP="003318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Центри надання адміністративних послуг Донецької/Луганської/</w:t>
      </w:r>
      <w:r w:rsidR="004E59E3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Харківської</w:t>
      </w:r>
      <w:r w:rsidRPr="00A9536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області</w:t>
      </w:r>
    </w:p>
    <w:p w:rsidR="00331873" w:rsidRPr="00A95368" w:rsidRDefault="00331873" w:rsidP="008A29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78"/>
        <w:gridCol w:w="143"/>
        <w:gridCol w:w="1939"/>
        <w:gridCol w:w="7203"/>
      </w:tblGrid>
      <w:tr w:rsidR="008A291A" w:rsidRPr="00A95368" w:rsidTr="00331873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 xml:space="preserve">Інформація про суб’єкта надання адміністративної послуги </w:t>
            </w:r>
          </w:p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та/або центру надання адміністративних послуг</w:t>
            </w:r>
          </w:p>
        </w:tc>
      </w:tr>
      <w:tr w:rsidR="008A291A" w:rsidRPr="00A95368" w:rsidTr="00D343A7">
        <w:tc>
          <w:tcPr>
            <w:tcW w:w="14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</w:t>
            </w:r>
          </w:p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2</w:t>
            </w:r>
          </w:p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</w:p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108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31873" w:rsidRPr="00A95368" w:rsidRDefault="00331873" w:rsidP="003318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Місцезнаходження </w:t>
            </w:r>
          </w:p>
          <w:p w:rsidR="00331873" w:rsidRPr="00A95368" w:rsidRDefault="00331873" w:rsidP="003318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Інформація щодо режиму роботи</w:t>
            </w:r>
          </w:p>
          <w:p w:rsidR="008A291A" w:rsidRPr="00A95368" w:rsidRDefault="00331873" w:rsidP="0033187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Харківське міжрегіональне управління Міністерства юстиції України: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для листування: 61024, м. Харків, вул. Ярослава Мудрого, 26 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місцезнаходження: 61024, м. Харків, вул. Ярослава Мудрого, 26 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Понеділок:   08:00 – 17:00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Вівторок:      08:00 – 17:00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Середа:         08:00 – 17:00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Четвер:         08:00 – 17:00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П'ятниця:     08:00 – 15:45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Перерва:      12:00 – 12:45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Вихідний  день: субота, неділя 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тел. 095-419-09-68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веб-сайт: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 xml:space="preserve"> drgf@kharkivjust.gov.ua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Центри надання адміністративних послуг Донецької/Луганської/ Харківської області (відповідно до постанови Кабінету Міністрів України від 1 жовтня 2025 р. № 1226):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місцезнаходження: місцезнаходження відповідного центру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режим роботи: згідно режиму відповідного центру</w:t>
            </w:r>
          </w:p>
          <w:p w:rsidR="004E59E3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засоби зв’язку: телефон, адреса електронної пошти та веб-сайт відповідного центру</w:t>
            </w:r>
          </w:p>
          <w:p w:rsidR="008A291A" w:rsidRPr="00A95368" w:rsidRDefault="004E59E3" w:rsidP="004E59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Інформація за посиланням: https://center.diia.gov.ua/cnap-map</w:t>
            </w:r>
          </w:p>
        </w:tc>
      </w:tr>
      <w:tr w:rsidR="008A291A" w:rsidRPr="00A95368" w:rsidTr="00331873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8A291A" w:rsidRPr="009E4FA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3" w:name="n14"/>
            <w:bookmarkEnd w:id="3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Закони України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 України «Про організації роботодавців, їх об'єднання, права і гарантії їх діяльності»;</w:t>
            </w:r>
          </w:p>
          <w:p w:rsidR="008A291A" w:rsidRPr="00A95368" w:rsidRDefault="008A291A" w:rsidP="008A291A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8A291A" w:rsidRPr="009E4FA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Кабінету Міністрів України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Постанова Кабінету Міністрів України від 04.12.2019 № 1137 «Питання Єдиного державного вебпорталу електронних послуг та Реєстру адміністративних послуг»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Постанова Кабінету Міністрів України від 25.12.2015 № 1133 «Про надання послуг у сфері державної реєстрації юридичних осіб, фізичних осіб – підприємців та громадських формувань у скорочені строки»</w:t>
            </w:r>
          </w:p>
        </w:tc>
      </w:tr>
      <w:tr w:rsidR="008A291A" w:rsidRPr="009E4FA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центральних органів виконавчої влади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keepNext/>
              <w:spacing w:after="0" w:line="240" w:lineRule="auto"/>
              <w:ind w:left="80" w:firstLine="141"/>
              <w:jc w:val="both"/>
              <w:rPr>
                <w:rFonts w:ascii="Times New Roman" w:eastAsia="Batang" w:hAnsi="Times New Roman" w:cs="Times New Roman"/>
                <w:b/>
                <w:sz w:val="24"/>
                <w:szCs w:val="24"/>
                <w:lang w:val="uk-UA" w:eastAsia="ko-KR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</w:t>
            </w:r>
            <w:r w:rsidR="00DD3BB4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        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№ </w:t>
            </w:r>
            <w:r w:rsidRPr="00A9536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1500/29630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;</w:t>
            </w:r>
            <w:r w:rsidRPr="00A9536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 xml:space="preserve"> </w:t>
            </w:r>
          </w:p>
          <w:p w:rsidR="008A291A" w:rsidRPr="00A95368" w:rsidRDefault="008A291A" w:rsidP="008A291A">
            <w:pPr>
              <w:tabs>
                <w:tab w:val="left" w:pos="0"/>
              </w:tabs>
              <w:spacing w:after="0" w:line="240" w:lineRule="auto"/>
              <w:ind w:left="80" w:firstLine="141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8A291A" w:rsidRPr="00A95368" w:rsidRDefault="008A291A" w:rsidP="008A291A">
            <w:pPr>
              <w:tabs>
                <w:tab w:val="left" w:pos="0"/>
              </w:tabs>
              <w:spacing w:after="0" w:line="240" w:lineRule="auto"/>
              <w:ind w:left="80" w:firstLine="141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427/28557;</w:t>
            </w:r>
          </w:p>
          <w:p w:rsidR="008A291A" w:rsidRPr="00A95368" w:rsidRDefault="008A291A" w:rsidP="008A291A">
            <w:pPr>
              <w:tabs>
                <w:tab w:val="left" w:pos="75"/>
              </w:tabs>
              <w:spacing w:after="0" w:line="240" w:lineRule="auto"/>
              <w:ind w:left="80" w:firstLine="141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05.03.2012 № 368/5 «Про затвердження Вимог до написання найменування юридичної особи, її відокремленого підрозділу, громадського формування, що не має статусу юридичної особи, крім організації профспілки», зареєстрований у Міністерстві юстиції України 05.03.2012 за № 367/20680</w:t>
            </w:r>
          </w:p>
        </w:tc>
      </w:tr>
      <w:tr w:rsidR="008A291A" w:rsidRPr="00A95368" w:rsidTr="00331873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Умови отримання адміністративної послуги</w:t>
            </w:r>
          </w:p>
        </w:tc>
      </w:tr>
      <w:tr w:rsidR="008A291A" w:rsidRPr="00A9536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Підстава для отримання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8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Звернення уповноваженого представника юридичної особи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br/>
              <w:t>(далі – заявник)</w:t>
            </w:r>
          </w:p>
        </w:tc>
      </w:tr>
      <w:tr w:rsidR="008A291A" w:rsidRPr="009E4FA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8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Вичерпний перелік документів, необхідних для отримання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4" w:name="n506"/>
            <w:bookmarkEnd w:id="4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1. Для державної реєстрації змін до відомостей, що містяться у Єдиному державному реєстрі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юридичних осіб, фізичних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br/>
              <w:t>осіб – підприємців та громадських формувань, у тому числі змін до установчих документів юридичної особи, подається:</w:t>
            </w:r>
          </w:p>
          <w:p w:rsidR="008A291A" w:rsidRPr="00A95368" w:rsidRDefault="008A291A" w:rsidP="008A291A">
            <w:pPr>
              <w:spacing w:after="0" w:line="240" w:lineRule="auto"/>
              <w:ind w:left="6"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- заява про державну реєстрацію змін до відомостей про юридичну особу, що містяться в Єдиному державному реєстрі юридичних осіб,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фізичних осіб – підприємців та громадських формувань</w:t>
            </w:r>
            <w:r w:rsidR="00D322C3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, в якій також може зазначатися прохання про реєстрацію такої особи платником податку на додану вартість та/або про обрання спрощеної системи оподаткування, та/або про включення до Реєстру неприбуткових установ та організацій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;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рішення уповноваженого органу управління юридичної особи про зміни, що вносяться до Єдиного державного реєстру юридичних осіб, фізичних осіб – підприємців та громадських формувань, крім внесення змін до інформації про місцезнаходження та про здійснення зв’язку з юридичною особою</w:t>
            </w:r>
            <w:r w:rsidR="00D322C3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, невід’ємною частиною якого є реєстр учасників, які брали участь в засіданн</w:t>
            </w:r>
            <w:r w:rsidR="00A87D57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</w:t>
            </w:r>
            <w:r w:rsidR="00D322C3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уповноваженого органу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;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відомості про керівні органи громадського формування (ім’я, дата народження керівника, членів інших керівних органів, реєстраційний номер облікової картки платника податків (за наявності), посада, контактний номер телефону та інші засоби зв’язку)</w:t>
            </w:r>
            <w:r w:rsidRPr="00A9536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у разі внесення змін до складу керівних органів;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 про сплату адміністративного збору</w:t>
            </w:r>
            <w:r w:rsidR="00D322C3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,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крім внесення змін до інформації про здійснення зв’язку з юридичною особою;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установчий документ юридичної особи у новій редакції – у разі внесення змін, що містяться в установчому документі;</w:t>
            </w:r>
          </w:p>
          <w:p w:rsidR="00D322C3" w:rsidRPr="00A95368" w:rsidRDefault="00D322C3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передавального акта або розподільчого балансу – у разі внесення змін, пов’язаних із внесенням даних про юридичну особу, правонаступником якої є зареєстрована юридична особа.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bookmarkStart w:id="5" w:name="n525"/>
            <w:bookmarkStart w:id="6" w:name="n523"/>
            <w:bookmarkStart w:id="7" w:name="n522"/>
            <w:bookmarkEnd w:id="5"/>
            <w:bookmarkEnd w:id="6"/>
            <w:bookmarkEnd w:id="7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2. Для державної реєстрації змін до відомостей, що містяться в Єдиному державному реєстрі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юридичних осіб, фізичних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br/>
              <w:t>осіб – підприємців та громадських формувань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, у зв’язку із зупиненням (припиненням) членства у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громадському формуванні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член керівного органу (крім керівника) подає копі</w:t>
            </w:r>
            <w:r w:rsidR="001D3A3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ю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заяви про зупинення (припинення) ним членства до відповідних статутних органів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громадського формування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 відміткою про її прийняття.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8" w:name="n471"/>
            <w:bookmarkEnd w:id="8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</w:t>
            </w:r>
            <w:r w:rsidR="001D3A3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,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довіреність, видана відповідно до законодавства іноземної держави</w:t>
            </w:r>
            <w:r w:rsidR="001D3A3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, рішення уповноваженого органу управління юридичної особи про призначення (обрання) керівника (у разі державної реєстрації змін до відомостей про юридичну особу, що містяться в Єдиному державному реєстрі юридичних осіб, фізичних осіб – підприємців та громадських формувань, у зв’язку з призначенням (обранням) керівника, за умови подання відповідної заяви особисто таким керівником).</w:t>
            </w:r>
          </w:p>
        </w:tc>
      </w:tr>
      <w:tr w:rsidR="008A291A" w:rsidRPr="009E4FA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9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Спосіб подання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документів, необхідних для отримання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1. У паперовій формі документи подаються заявником особисто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>або поштовим відправленням.</w:t>
            </w:r>
          </w:p>
          <w:p w:rsidR="008A291A" w:rsidRPr="00A95368" w:rsidRDefault="00331873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2. В електронній формі документи подаються з використанням Єдиного державного вебпорталу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8A291A" w:rsidRPr="00A9536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10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bookmarkStart w:id="9" w:name="n859"/>
            <w:bookmarkEnd w:id="9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За державну реєстрацію змін до відомостей про юридичну особу, що містяться в Єдиному державному реєстрі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юридичних осіб, фізичних осіб – підприємців та громадських формувань (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крім внесення змін до інформації про здійснення зв’язку з юридичною особою), сплачується адміністративний збір у розмірі 0,3</w:t>
            </w:r>
            <w:r w:rsidR="001D3A3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прожиткового мінімуму для працездатних осіб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.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 державну реєстрацію на підставі документів, поданих в електронній формі, – 75 відсотків адміністративного збору.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Державна реєстрація змін до відомостей у скорочені строки проводиться виключно за бажанням заявника у разі внесення ним додатково до адміністративного збору відповідної плати: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подвійному розмірі адміністративного збору – за проведення державної реєстрації змін до відомостей протягом 10 робочих днів після надходження документів;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п’ятикратному розмірі адміністративного збору – за проведення державної реєстрації змін до відомостей протягом семи робочих днів після надходження документів.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Адміністративний збір та плата за державну реєстрацію змін до відомостей у скорочені строки справляється у відповідному розмірі від прожиткового мінімуму для працездатних осіб</w:t>
            </w: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, встановленому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законом на 01 січня календарного року, в якому подаються відповідні документи для проведення реєстраційної дії, та округлюється до найближчих 10 гривень</w:t>
            </w:r>
            <w:r w:rsidR="00CF01A2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.</w:t>
            </w:r>
          </w:p>
          <w:p w:rsidR="00CF01A2" w:rsidRPr="00A95368" w:rsidRDefault="00CF01A2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Адміністративний збір не справляється за державну реєстрацію змін до відомостей про юридичну особу, у тому числі змін до установчих документів, пов’язаних з приведенням їх у відповідність із законами України у строк, визначений цими законами.</w:t>
            </w:r>
          </w:p>
          <w:p w:rsidR="008A291A" w:rsidRPr="00A95368" w:rsidRDefault="008A291A" w:rsidP="008A291A">
            <w:pPr>
              <w:spacing w:after="0" w:line="240" w:lineRule="auto"/>
              <w:ind w:firstLine="22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Адміністративний збір не справляється за проведення державної реєстрації змін до відомостей про </w:t>
            </w:r>
            <w:r w:rsidR="00DB6367"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організацію роботодавців, об’єднання організацій роботодавців</w:t>
            </w: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, пов’язаних із змінами в адміністративно-територіальному устрої України, а також зміни місцезнаходження </w:t>
            </w:r>
            <w:r w:rsidR="00DB6367"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організації роботодавців, об’єднання організацій роботодавців,</w:t>
            </w: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у зв’язку із зміною назви (перейменуванням) скверів, бульварів, вулиць, провулків, узвозів, проїздів, проспектів, площ, майданів, набережних, мостів, інших об’єктів топоніміки населених пунктів.</w:t>
            </w:r>
          </w:p>
          <w:p w:rsidR="008A291A" w:rsidRPr="00A95368" w:rsidRDefault="008A291A" w:rsidP="008A291A">
            <w:pPr>
              <w:spacing w:after="0" w:line="240" w:lineRule="auto"/>
              <w:ind w:firstLine="2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/>
              </w:rPr>
              <w:t>У разі відмови в державній реєстрації адміністративний збір не повертається. Якщо протягом місяця з дня прийняття рішення про відмову заявником повторно подано документи для відповідної державної реєстрації, адміністративний збір не справляється.</w:t>
            </w:r>
          </w:p>
        </w:tc>
      </w:tr>
      <w:tr w:rsidR="008A291A" w:rsidRPr="00A9536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11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Строк надання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8A291A" w:rsidRPr="00A95368" w:rsidRDefault="008A291A" w:rsidP="008A291A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Строк розгляду документів може бути продовжений суб’єктом державної реєстрації за необхідності, але не більше ніж на 15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робочих днів.</w:t>
            </w:r>
          </w:p>
        </w:tc>
      </w:tr>
      <w:tr w:rsidR="008A291A" w:rsidRPr="009E4FA8" w:rsidTr="00695EDE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12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5EDE" w:rsidRPr="00A95368" w:rsidRDefault="00695EDE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подано особою, яка не має на це повноважень;</w:t>
            </w:r>
          </w:p>
          <w:p w:rsidR="00A95368" w:rsidRPr="00A95368" w:rsidRDefault="00695EDE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подання документів з порушенням встановленого законодавством строку для їх подання;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документи подані до неналежного суб’єкта державної реєстрації;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документи суперечать вимогам Конституції та законів України;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невідповідність найменування юридичної особи вимогам закону;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документи суперечать статуту громадського формування;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щодо юридичної особи, стосовно якої подано заяву про державну реєстрацію змін до відомостей Єдиного державного реєстру юридичних осіб, фізичних осіб – підприємців та громадських формувань, пов’язаних із зміною засновників (учасників) юридичної особи, проведено державну реєстрацію рішення про припинення юридичної особи в результаті її ліквідації;</w:t>
            </w:r>
          </w:p>
          <w:p w:rsidR="00A95368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8A291A" w:rsidRPr="00A95368" w:rsidRDefault="00A95368" w:rsidP="00695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</w:t>
            </w:r>
            <w:r w:rsidR="00695EDE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8A291A" w:rsidRPr="00A95368" w:rsidTr="00D343A7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13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Результат надання адміністративної послуги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10" w:name="o638"/>
            <w:bookmarkEnd w:id="10"/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- внесення відповідного запису до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8A291A" w:rsidRPr="00A95368" w:rsidRDefault="008A291A" w:rsidP="008A291A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рішення про проведення державної реєстрації;</w:t>
            </w:r>
          </w:p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- виписка з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 – у разі внесення змін до відомостей, що відображаються у виписці;</w:t>
            </w:r>
          </w:p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установчий документ юридичної особи в електронній формі, виготовлений шляхом сканування – у разі внесення змін до установчого документа;</w:t>
            </w:r>
          </w:p>
          <w:p w:rsidR="008A291A" w:rsidRPr="00A95368" w:rsidRDefault="008A291A" w:rsidP="008A291A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8A291A" w:rsidRPr="00A95368" w:rsidTr="00D343A7">
        <w:trPr>
          <w:trHeight w:val="492"/>
        </w:trPr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14</w:t>
            </w:r>
          </w:p>
        </w:tc>
        <w:tc>
          <w:tcPr>
            <w:tcW w:w="1014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Способи отримання відповіді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(результату)</w:t>
            </w:r>
          </w:p>
        </w:tc>
        <w:tc>
          <w:tcPr>
            <w:tcW w:w="376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Результати надання адміністративної послуги у сфері державної реєстрації (у тому числі виписка з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Єдиного державного реєстру юридичних осіб, фізичних осіб – підприємців та громадських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 xml:space="preserve">формувань та установчий документ юридичної особи) в електронній формі </w:t>
            </w: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оприлюднюються на порталі електронних сервісів та доступні для їх пошуку за кодом доступу.</w:t>
            </w:r>
          </w:p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За бажанням заявника з Єдиного державного реєстру юридичних осіб, фізичних осіб – підприємців та громадських формувань надається виписка у паперовій формі з проставленням підпису та печатки державного реєстратора – у разі подання заяви про державну реєстрацію у паперовій формі.</w:t>
            </w:r>
          </w:p>
          <w:p w:rsidR="008A291A" w:rsidRPr="00A95368" w:rsidRDefault="008A291A" w:rsidP="008A291A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відмови у державній реєстрації документи, подані для державної реєстрації (крім документа про сплату адміністративного збору),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191DE8" w:rsidRDefault="00191DE8" w:rsidP="00191DE8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Документи надаються заявнику у паперовій формі:</w:t>
            </w:r>
          </w:p>
          <w:p w:rsidR="00191DE8" w:rsidRDefault="00191DE8" w:rsidP="00191DE8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8A291A" w:rsidRPr="00A95368" w:rsidRDefault="00191DE8" w:rsidP="00191DE8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8A291A" w:rsidRPr="00A9536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.</w:t>
            </w:r>
          </w:p>
        </w:tc>
      </w:tr>
    </w:tbl>
    <w:p w:rsidR="00331873" w:rsidRPr="00A95368" w:rsidRDefault="00331873" w:rsidP="003318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11" w:name="n43"/>
      <w:bookmarkEnd w:id="11"/>
      <w:r w:rsidRPr="00A95368"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>_______________________</w:t>
      </w:r>
    </w:p>
    <w:p w:rsidR="008A291A" w:rsidRPr="00A95368" w:rsidRDefault="00331873" w:rsidP="00FF109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A9536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B735A1" w:rsidRPr="00A95368" w:rsidRDefault="00B735A1" w:rsidP="00FF109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B735A1" w:rsidRPr="00A95368" w:rsidRDefault="00B735A1" w:rsidP="00FF109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B735A1" w:rsidRPr="00A95368" w:rsidRDefault="00B735A1" w:rsidP="00FF109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sectPr w:rsidR="00B735A1" w:rsidRPr="00A95368" w:rsidSect="00A9162F">
      <w:headerReference w:type="default" r:id="rId6"/>
      <w:pgSz w:w="11906" w:h="16838"/>
      <w:pgMar w:top="1134" w:right="566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63BA" w:rsidRDefault="006463BA">
      <w:pPr>
        <w:spacing w:after="0" w:line="240" w:lineRule="auto"/>
      </w:pPr>
      <w:r>
        <w:separator/>
      </w:r>
    </w:p>
  </w:endnote>
  <w:endnote w:type="continuationSeparator" w:id="0">
    <w:p w:rsidR="006463BA" w:rsidRDefault="00646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63BA" w:rsidRDefault="006463BA">
      <w:pPr>
        <w:spacing w:after="0" w:line="240" w:lineRule="auto"/>
      </w:pPr>
      <w:r>
        <w:separator/>
      </w:r>
    </w:p>
  </w:footnote>
  <w:footnote w:type="continuationSeparator" w:id="0">
    <w:p w:rsidR="006463BA" w:rsidRDefault="006463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22995458"/>
      <w:docPartObj>
        <w:docPartGallery w:val="Page Numbers (Top of Page)"/>
        <w:docPartUnique/>
      </w:docPartObj>
    </w:sdtPr>
    <w:sdtEndPr/>
    <w:sdtContent>
      <w:p w:rsidR="002659DD" w:rsidRDefault="0054577A" w:rsidP="00693B69">
        <w:pPr>
          <w:pStyle w:val="a3"/>
          <w:jc w:val="center"/>
        </w:pPr>
        <w:r>
          <w:fldChar w:fldCharType="begin"/>
        </w:r>
        <w:r w:rsidR="00F8571E">
          <w:instrText>PAGE   \* MERGEFORMAT</w:instrText>
        </w:r>
        <w:r>
          <w:fldChar w:fldCharType="separate"/>
        </w:r>
        <w:r w:rsidR="009E4FA8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FBA"/>
    <w:rsid w:val="00025EAC"/>
    <w:rsid w:val="00045435"/>
    <w:rsid w:val="000C0EC8"/>
    <w:rsid w:val="000F29C6"/>
    <w:rsid w:val="000F4635"/>
    <w:rsid w:val="00186B9E"/>
    <w:rsid w:val="00191DE8"/>
    <w:rsid w:val="0019412E"/>
    <w:rsid w:val="001B70B7"/>
    <w:rsid w:val="001D3A3A"/>
    <w:rsid w:val="003048AE"/>
    <w:rsid w:val="00331873"/>
    <w:rsid w:val="00333EDD"/>
    <w:rsid w:val="003506EE"/>
    <w:rsid w:val="004D630C"/>
    <w:rsid w:val="004E59E3"/>
    <w:rsid w:val="0054577A"/>
    <w:rsid w:val="00597F32"/>
    <w:rsid w:val="005B4704"/>
    <w:rsid w:val="00610622"/>
    <w:rsid w:val="006269B6"/>
    <w:rsid w:val="006463BA"/>
    <w:rsid w:val="00693B69"/>
    <w:rsid w:val="00695EDE"/>
    <w:rsid w:val="006A3A2E"/>
    <w:rsid w:val="006F72D0"/>
    <w:rsid w:val="007117DF"/>
    <w:rsid w:val="00762199"/>
    <w:rsid w:val="0076470C"/>
    <w:rsid w:val="00795B09"/>
    <w:rsid w:val="00795B6B"/>
    <w:rsid w:val="00867250"/>
    <w:rsid w:val="008A291A"/>
    <w:rsid w:val="008B7529"/>
    <w:rsid w:val="00913432"/>
    <w:rsid w:val="00947325"/>
    <w:rsid w:val="00963DC4"/>
    <w:rsid w:val="00984F62"/>
    <w:rsid w:val="009A164A"/>
    <w:rsid w:val="009E4FA8"/>
    <w:rsid w:val="00A23F2E"/>
    <w:rsid w:val="00A403F5"/>
    <w:rsid w:val="00A62CD6"/>
    <w:rsid w:val="00A87D57"/>
    <w:rsid w:val="00A9162F"/>
    <w:rsid w:val="00A95368"/>
    <w:rsid w:val="00AE7F26"/>
    <w:rsid w:val="00AF4AF3"/>
    <w:rsid w:val="00B02588"/>
    <w:rsid w:val="00B61EF1"/>
    <w:rsid w:val="00B709FB"/>
    <w:rsid w:val="00B735A1"/>
    <w:rsid w:val="00B7684A"/>
    <w:rsid w:val="00BC56F5"/>
    <w:rsid w:val="00C479D1"/>
    <w:rsid w:val="00C5784F"/>
    <w:rsid w:val="00C9214B"/>
    <w:rsid w:val="00CB721E"/>
    <w:rsid w:val="00CF01A2"/>
    <w:rsid w:val="00D11194"/>
    <w:rsid w:val="00D322C3"/>
    <w:rsid w:val="00D343A7"/>
    <w:rsid w:val="00D81937"/>
    <w:rsid w:val="00DB6367"/>
    <w:rsid w:val="00DD3BB4"/>
    <w:rsid w:val="00DD7181"/>
    <w:rsid w:val="00E226C8"/>
    <w:rsid w:val="00E37E2F"/>
    <w:rsid w:val="00E94B1D"/>
    <w:rsid w:val="00EE0B17"/>
    <w:rsid w:val="00F62546"/>
    <w:rsid w:val="00F7623F"/>
    <w:rsid w:val="00F8571E"/>
    <w:rsid w:val="00FC30AA"/>
    <w:rsid w:val="00FC3FBA"/>
    <w:rsid w:val="00FF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A8B2FB-C0EA-41EC-A1F6-E8C78E2B7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16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16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9162F"/>
  </w:style>
  <w:style w:type="paragraph" w:styleId="a5">
    <w:name w:val="footer"/>
    <w:basedOn w:val="a"/>
    <w:link w:val="a6"/>
    <w:uiPriority w:val="99"/>
    <w:unhideWhenUsed/>
    <w:rsid w:val="00A916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9162F"/>
  </w:style>
  <w:style w:type="table" w:customStyle="1" w:styleId="1">
    <w:name w:val="Сетка таблицы1"/>
    <w:basedOn w:val="a1"/>
    <w:next w:val="a7"/>
    <w:uiPriority w:val="59"/>
    <w:rsid w:val="00331873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3318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uiPriority w:val="1"/>
    <w:qFormat/>
    <w:rsid w:val="0004543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6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3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9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7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2260</Words>
  <Characters>12887</Characters>
  <Application>Microsoft Office Word</Application>
  <DocSecurity>0</DocSecurity>
  <Lines>107</Lines>
  <Paragraphs>30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Вєлієва Ельміра Аліївна</cp:lastModifiedBy>
  <cp:revision>2</cp:revision>
  <dcterms:created xsi:type="dcterms:W3CDTF">2026-04-03T06:05:00Z</dcterms:created>
  <dcterms:modified xsi:type="dcterms:W3CDTF">2026-04-03T06:05:00Z</dcterms:modified>
</cp:coreProperties>
</file>